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sz w:val="20"/>
        </w:rPr>
        <w:t>ЗАТВЕРДЖЕНО</w:t>
        <w:br/>
        <w:t>Наказ ТОВ «БАТИЇВКА»</w:t>
        <w:br/>
        <w:t>від 15 вересня 2026 року № __________</w:t>
      </w:r>
    </w:p>
    <w:p>
      <w:pPr>
        <w:pStyle w:val="Title"/>
      </w:pPr>
      <w:r>
        <w:rPr>
          <w:b w:val="0"/>
        </w:rPr>
        <w:t>Публічний договір про надання електронних комунікаційних послуг</w:t>
      </w:r>
    </w:p>
    <w:p>
      <w:pPr>
        <w:pStyle w:val="Subtitle"/>
      </w:pPr>
      <w:r>
        <w:rPr>
          <w:b w:val="0"/>
        </w:rPr>
        <w:t>На умовах публічної оферти</w:t>
      </w:r>
    </w:p>
    <w:p>
      <w:r>
        <w:rPr>
          <w:b w:val="0"/>
        </w:rPr>
        <w:t>Редакція від 15 вересня 2026 року</w:t>
        <w:br/>
        <w:t>Набирає чинності 1 листопада 2026 року</w:t>
      </w:r>
    </w:p>
    <w:p>
      <w:r>
        <w:rPr>
          <w:b w:val="0"/>
        </w:rPr>
        <w:t>м. Київ   /   Цей договір про надання електронних комунікаційних послуг регламентує порядок надання електронних комунікаційних послуг Товариством з обмеженою відповідальністю «БАТИЇВКА» (надалі –  Постачальник) і є публічним договором в розумінні ст. 633 Цивільного кодексу України та набирає чинності у випадку прийняття фізичною особою (надалі – «Абонент») викладених нижче істотних умов.</w:t>
      </w:r>
    </w:p>
    <w:p>
      <w:pPr>
        <w:pStyle w:val="Heading1"/>
      </w:pPr>
      <w:r>
        <w:rPr>
          <w:b w:val="0"/>
        </w:rPr>
        <w:t>Терміни</w:t>
      </w:r>
    </w:p>
    <w:p>
      <w:r>
        <w:rPr>
          <w:b/>
        </w:rPr>
        <w:t>Постачальник</w:t>
      </w:r>
      <w:r>
        <w:t>– Товариство з обмеженою відповідальністю «БАТИЇВКА» як суб’єкт господарювання, який надає електронні комунікаційні послуги на належних йому на відповідній правовій підставі мережах і внесений до Реєстру постачальників електронних комунікаційних мереж та послуг, як постачальник електронних комунікаційних послуг.</w:t>
      </w:r>
    </w:p>
    <w:p>
      <w:r>
        <w:rPr>
          <w:b/>
        </w:rPr>
        <w:t>Абонент</w:t>
      </w:r>
      <w:r>
        <w:t xml:space="preserve"> - фізична особа, що уклала з  Постачальником Договір.</w:t>
      </w:r>
    </w:p>
    <w:p>
      <w:r>
        <w:rPr>
          <w:b/>
        </w:rPr>
        <w:t>Інтернет</w:t>
      </w:r>
      <w:r>
        <w:t xml:space="preserve"> - всесвітня інформаційна система загального доступу, яка логічно зв'язана глобальним адресним простором та базується на Інтернет протоколі, визначеному міжнародними стандартами.</w:t>
      </w:r>
    </w:p>
    <w:p>
      <w:r>
        <w:rPr>
          <w:b/>
        </w:rPr>
        <w:t>Договір</w:t>
      </w:r>
      <w:r>
        <w:t xml:space="preserve"> - цей публічний договір про надання електронних комунікаційних послуг, який укладається між Абонентом та Постачальником шляхом прийняття Абонентом пропозиції  Постачальника  укласти Договір шляхом виконання дій, передбачених умовами цього Договору.</w:t>
      </w:r>
    </w:p>
    <w:p>
      <w:r>
        <w:rPr>
          <w:b/>
        </w:rPr>
        <w:t>Послуга</w:t>
      </w:r>
      <w:r>
        <w:t xml:space="preserve"> - електронна комунікаційна послуга з доступу до мережі Інтернет, яка надається  Постачальником Абонентам у відповідності до умов діючих Тарифних планів.</w:t>
      </w:r>
    </w:p>
    <w:p>
      <w:r>
        <w:rPr>
          <w:b/>
        </w:rPr>
        <w:t>Додаткові послуги</w:t>
      </w:r>
      <w:r>
        <w:t xml:space="preserve"> - послуги  Постачальника, які не входять у відповідний обраний Абонентом Тарифний план та замовляються Абонентом окремо у встановленому для відповідної Додаткової послуги порядку.</w:t>
      </w:r>
    </w:p>
    <w:p>
      <w:r>
        <w:rPr>
          <w:b/>
        </w:rPr>
        <w:t>Сайт Постачальника (Сайт)</w:t>
      </w:r>
      <w:r>
        <w:t xml:space="preserve"> — сайт в мережі Інтернет, що розміщений за адресою: www.batyevka.net  є офіційним засобом інформації  Постачальника, на якому публікуються офіційні повідомлення для Абонентів.</w:t>
      </w:r>
    </w:p>
    <w:p>
      <w:r>
        <w:rPr>
          <w:b/>
        </w:rPr>
        <w:t>Первинний платіж</w:t>
      </w:r>
      <w:r>
        <w:t xml:space="preserve"> - платіж за організацію підключення до мережі  Постачальника для надання Абоненту замовлених ним Послуг, який сплачується Абонентом у випадках, передбачених п. 4.7 Договору та умовами Тарифних планів після укладення Договору при замовленні Абонентом відповідного набору електронних комунікаційних послуг. Розмір, порядок та строки оплати Первинного платежу визначається у Тарифних планах  Постачальника.</w:t>
      </w:r>
    </w:p>
    <w:p>
      <w:r>
        <w:rPr>
          <w:b/>
        </w:rPr>
        <w:t>Особистий кабінет</w:t>
      </w:r>
      <w:r>
        <w:t xml:space="preserve"> - веб-сторінка на Сайті  Постачальника, що містить статистичну інформацію про обсяг отриманих Абонентом Послуг, поточний стан Особового рахунку Абонента та іншу інформацію. Крім того, на цій сторінці здійснюється замовлення Абонентом конкретних Послуг та вибір Абонентом Тарифного плану на Послуги, що замовляються, зміна Тарифного плану, а також розміщуються спеціальні повідомлення  Постачальника  для Абонента. Адреса сторінки входу до Особистого кабінету, логін та пароль Абонента вказується у наданому Абоненту при підключенні Акті підключення Абонента.</w:t>
      </w:r>
    </w:p>
    <w:p>
      <w:r>
        <w:rPr>
          <w:b/>
        </w:rPr>
        <w:t>Тарифний план</w:t>
      </w:r>
      <w:r>
        <w:t xml:space="preserve"> - сукупність цінових умов та тарифів, що встановлюють обсяг та вартість Послуг, правила їх застосування, способи розрахунків, особливості тарифікації, та інша інформацію, які затверджуються  Постачальником самостійно, та оприлюднюються на Сайті  Постачальника .</w:t>
      </w:r>
    </w:p>
    <w:p>
      <w:r>
        <w:rPr>
          <w:b/>
        </w:rPr>
        <w:t>Сторона</w:t>
      </w:r>
      <w:r>
        <w:t xml:space="preserve"> —  Постачальник або Абонент в залежності від контексту.</w:t>
      </w:r>
    </w:p>
    <w:p>
      <w:r>
        <w:rPr>
          <w:b/>
        </w:rPr>
        <w:t>Сторони</w:t>
      </w:r>
      <w:r>
        <w:t xml:space="preserve"> –  Постачальник та Абонент.</w:t>
      </w:r>
    </w:p>
    <w:p>
      <w:r>
        <w:rPr>
          <w:b/>
        </w:rPr>
        <w:t>Приміщення Абонента</w:t>
      </w:r>
      <w:r>
        <w:t xml:space="preserve"> - приміщення, яке належить Абоненту на праві власності або використовується ним на іншій достатній правовій підставі.</w:t>
      </w:r>
    </w:p>
    <w:p>
      <w:r>
        <w:rPr>
          <w:b/>
        </w:rPr>
        <w:t>Активація Послуг</w:t>
      </w:r>
      <w:r>
        <w:t xml:space="preserve"> - виконання  Постачальником дій, що надають Абоненту доступ до належним чином замовлених ним Послуг.</w:t>
      </w:r>
    </w:p>
    <w:p>
      <w:r>
        <w:rPr>
          <w:b/>
        </w:rPr>
        <w:t>Білінгова система</w:t>
      </w:r>
      <w:r>
        <w:t xml:space="preserve"> – програмно-апаратний комплекс  Постачальника, функцією якого є ведення обліку наданих телекомунікаційних послуг споживачем таких послуг.</w:t>
      </w:r>
    </w:p>
    <w:p>
      <w:r>
        <w:rPr>
          <w:b/>
        </w:rPr>
        <w:t>Особовий рахунок</w:t>
      </w:r>
      <w:r>
        <w:t xml:space="preserve"> - рахунок в автоматизованій системі розрахунків Постачальника, на якому фіксуються платежі Абонента та суми грошових коштів, списані з платежів Абонента в якості оплати за Послуги. Особовий рахунок має унікальний номер.</w:t>
      </w:r>
    </w:p>
    <w:p>
      <w:r>
        <w:rPr>
          <w:b/>
        </w:rPr>
        <w:t>Баланс особового рахунку</w:t>
      </w:r>
      <w:r>
        <w:t xml:space="preserve"> - різниця між двома сумами грошових коштів в певний момент часу, в який визначається баланс Особового рахунку. Перша сума складається з грошових коштів, внесених на Особовий рахунок до моменту часу, в який визначається баланс особового рахунку; інша сума - складається із грошових коштів, списаних з Особового рахунку до моменту часу, в який визначається баланс Особового рахунку.</w:t>
      </w:r>
    </w:p>
    <w:p>
      <w:r>
        <w:rPr>
          <w:b/>
        </w:rPr>
        <w:t>Щомісячний платіж</w:t>
      </w:r>
      <w:r>
        <w:t xml:space="preserve"> - передбачена Тарифним планом абонентська (абонентна) плата та/або інший фіксований щомісячний платіж за Послуги та/або Додаткові послуги, що надаються  Постачальником протягом розрахункового періоду.</w:t>
      </w:r>
    </w:p>
    <w:p>
      <w:r>
        <w:rPr>
          <w:b/>
        </w:rPr>
        <w:t>Точка демаркації</w:t>
      </w:r>
      <w:r>
        <w:t xml:space="preserve"> — точка розмежування відповідальності Постачальника і Абонента: для технології PON — оптична абонентська розетка в Приміщенні Абонента, а за її відсутності — місце входу абонентського оптичного кабелю в Приміщення Абонента; для технології Ethernet — з'єднувач (конектор) абонентського кабелю Постачальника в Приміщенні Абонента, а за його відсутності — місце входу абонентського кабелю в Приміщення Абонента. Ділянка мережі до Точки демаркації, а також оптичний термінал (ONU) чи інше кінцеве обладнання, надане Постачальником Абоненту за Актом, перебувають у зоні відповідальності Постачальника: Постачальник відповідає за належне надання Послуг до Точки демаркації та на абонентському (LAN) порту наданого ним обладнання і замінює таке обладнання безоплатно у разі виходу його з ладу не з вини Абонента (п. 2.4.5). Ділянка від Точки демаркації до кінцевого обладнання Абонента (у тому числі патч-корд від оптичної розетки до ONU) та обладнання, що належить Абоненту, перебувають у зоні відповідальності Абонента; обладнання Постачальника, передане Абоненту, використовується в порядку п. 2.1.9. Оптична розетка, патч-корд, абонентський кабель та ONU, встановлені Постачальником, залишаються власністю Постачальника незалежно від зони відповідальності; їх пошкодження з вини Абонента або третіх осіб у його Приміщенні усувається за Тарифними планами (виїзд майстра, перезаведення лінії, заміна патч-корду).</w:t>
      </w:r>
    </w:p>
    <w:p>
      <w:r>
        <w:rPr>
          <w:b/>
        </w:rPr>
        <w:t>Розрахунковий період</w:t>
      </w:r>
      <w:r>
        <w:t xml:space="preserve"> - період надання Послуг, що дорівнює одному календарному місяцю, на початку якого здійснюється списання грошових коштів з Особового рахунку Абонента в розмірі всіх Щомісячних платежів, передбачених обраним(и) Абонентом Тарифним(и) планом(нами) за всі замовлені та активовані Послуги, що мають надаватись протягом такого календарного місяця. Розрахунковий період починається з першого календарного дня місяця та закінчується останнім календарним днем такого місяця. Якщо перший/останній Розрахунковий період надання замовлених Абонентом та активованих Послуг не збігається з повним календарним місяцем, його тривалість визначається за правилами, встановленими цим Договором або умовами Тарифних планів. Порядок нарахування, перерахунку та повернення плати за Розрахунковий період, у тому числі перший і останній неповні періоди, визначається пп. 3.6.1–3.7 цього Договору.</w:t>
      </w:r>
    </w:p>
    <w:p>
      <w:r>
        <w:rPr>
          <w:b w:val="0"/>
        </w:rPr>
        <w:t>Інші терміни, що не визначені в цьому Публічному договорі про надання електронних комунікаційних послуг, мають значення, передбачені в чинному законодавстві України.</w:t>
      </w:r>
    </w:p>
    <w:p>
      <w:bookmarkStart w:id="1" w:name="clause_1"/>
      <w:pPr>
        <w:pStyle w:val="Heading1"/>
      </w:pPr>
      <w:r>
        <w:rPr>
          <w:b w:val="0"/>
        </w:rPr>
        <w:t>1 ЗАГАЛЬНІ ПОЛОЖЕННЯ</w:t>
      </w:r>
      <w:bookmarkEnd w:id="1"/>
    </w:p>
    <w:p>
      <w:bookmarkStart w:id="2" w:name="clause_1_1"/>
      <w:r>
        <w:rPr>
          <w:b/>
        </w:rPr>
        <w:t xml:space="preserve">1.1. </w:t>
      </w:r>
      <w:r>
        <w:t>Цей Договір розроблений відповідно до законодавства України, зокрема нормативно-правових актів у сфері електронних комунікацій, Цивільного кодексу України, Закону України «Про захист прав споживачів», інших актів законодавства.</w:t>
      </w:r>
      <w:bookmarkEnd w:id="2"/>
    </w:p>
    <w:p>
      <w:bookmarkStart w:id="3" w:name="clause_1_2"/>
      <w:r>
        <w:rPr>
          <w:b/>
        </w:rPr>
        <w:t xml:space="preserve">1.2. </w:t>
      </w:r>
      <w:r>
        <w:t>Цей Договір регулює відносини з приводу надання  Постачальником Абонентам Послуг та Додаткових послуг.</w:t>
      </w:r>
      <w:bookmarkEnd w:id="3"/>
    </w:p>
    <w:p>
      <w:bookmarkStart w:id="4" w:name="clause_1_3"/>
      <w:r>
        <w:rPr>
          <w:b/>
        </w:rPr>
        <w:t xml:space="preserve">1.3. </w:t>
      </w:r>
      <w:r>
        <w:t>Договір вважається погодженим та укладеним Абонентом шляхом вчинення Абонентом дій, що свідчать про згоду дотримуватися умов Договору, без підписання письмового примірника Сторонами. Діями, що свідчать про згоду дотримуватися умов Договору та згоду отримувати Послуги на встановлених Постачальником умовах, є підтвердження такої згоди Абонентом в Особистому кабінеті, та/або оплата Абонентом замовлених Послуг. Згода Абонента має бути попередньою, безсумнівною та добровільною і фіксується обладнанням Постачальника. На вимогу Абонента Постачальник надає докази наявності зафіксованої попередньої згоди.</w:t>
      </w:r>
      <w:bookmarkEnd w:id="4"/>
    </w:p>
    <w:p>
      <w:bookmarkStart w:id="5" w:name="clause_1_4"/>
      <w:r>
        <w:rPr>
          <w:b/>
        </w:rPr>
        <w:t xml:space="preserve">1.4. </w:t>
      </w:r>
      <w:r>
        <w:t>Укладаючи Договір, Абонент погоджується з положеннями Договору, обраного ним Тарифного плану та додатків, що є його невід’ємною складовою частиною, з якими він мав реальну можливість ознайомитися до укладення Договору.</w:t>
      </w:r>
      <w:bookmarkEnd w:id="5"/>
    </w:p>
    <w:p>
      <w:bookmarkStart w:id="6" w:name="clause_1_5"/>
      <w:r>
        <w:rPr>
          <w:b/>
        </w:rPr>
        <w:t xml:space="preserve">1.5. </w:t>
      </w:r>
      <w:r>
        <w:t>Договір є публічним і безстроковим та діє до його припинення будь-якою зі Сторін у порядку, встановленому цим Договором.</w:t>
      </w:r>
      <w:bookmarkEnd w:id="6"/>
    </w:p>
    <w:p>
      <w:bookmarkStart w:id="7" w:name="clause_1_6"/>
      <w:bookmarkEnd w:id="7"/>
      <w:r>
        <w:rPr>
          <w:b/>
        </w:rPr>
        <w:t xml:space="preserve">1.6. </w:t>
      </w:r>
      <w:r>
        <w:t>Умови Договору можуть бути змінені Постачальником. Про зміни Постачальник розміщує повідомлення на Сайті та повідомляє Абонента особисто: повідомленням в Особистому кабінеті та/або надсиланням повідомлення на зазначені ним номер телефону (SMS або месенджер) чи електронну пошту (пункт 42 Правил) не менше ніж за 30 календарних днів до набрання змінами чинності, із зазначенням суті змін, дати їх запровадження та права Абонента розірвати Договір без додаткових витрат. У разі незгоди зі змінами Абонент має право розірвати Договір до дати набрання змінами чинності, а також протягом 7 календарних днів після отримання повідомлення. Продовження користування Послугами після набрання змінами чинності свідчить про згоду Абонента зі змінами; це правило не застосовується до Абонента, надання Послуг якому на дату повідомлення було скорочено, доки він не поновить користування Послугами. Попередні редакції Договору зберігаються на Сайті із зазначенням періоду їх дії. Зміни не мають зворотної сили.</w:t>
      </w:r>
    </w:p>
    <w:p>
      <w:bookmarkStart w:id="8" w:name="clause_1_7"/>
      <w:r>
        <w:rPr>
          <w:b/>
        </w:rPr>
        <w:t xml:space="preserve">1.7. </w:t>
      </w:r>
      <w:r>
        <w:t>У разі, якщо чинним законодавством України встановлено норми, які суперечать умовам цього Договору, перевагу при застосуванні матимуть відповідні положення чи норми чинного законодавства України.</w:t>
      </w:r>
      <w:bookmarkEnd w:id="8"/>
    </w:p>
    <w:p>
      <w:bookmarkStart w:id="9" w:name="clause_1_8"/>
      <w:r>
        <w:rPr>
          <w:b/>
        </w:rPr>
        <w:t xml:space="preserve">1.8. </w:t>
      </w:r>
      <w:r>
        <w:t>Обов’язковою умовою надання Абоненту Послуг є наявність у  Постачальника технічної можливості для надання Абоненту замовлених Послуг.</w:t>
      </w:r>
      <w:bookmarkEnd w:id="9"/>
    </w:p>
    <w:p>
      <w:bookmarkStart w:id="10" w:name="clause_1_9"/>
      <w:r>
        <w:rPr>
          <w:b/>
        </w:rPr>
        <w:t xml:space="preserve">1.9. </w:t>
      </w:r>
      <w:r>
        <w:t>Параметри Послуг, що надаються Абонентам, визначені умовами відповідних Тарифних планів.</w:t>
      </w:r>
      <w:bookmarkEnd w:id="10"/>
    </w:p>
    <w:p>
      <w:bookmarkStart w:id="11" w:name="clause_2"/>
      <w:pPr>
        <w:pStyle w:val="Heading1"/>
      </w:pPr>
      <w:r>
        <w:rPr>
          <w:b w:val="0"/>
        </w:rPr>
        <w:t>2 ПРАВА ТА ОБОВ’ЯЗКИ СТОРІН</w:t>
      </w:r>
      <w:bookmarkEnd w:id="11"/>
    </w:p>
    <w:p>
      <w:pPr>
        <w:keepNext/>
      </w:pPr>
      <w:bookmarkStart w:id="12" w:name="clause_2_1"/>
      <w:r>
        <w:rPr>
          <w:b/>
        </w:rPr>
        <w:t xml:space="preserve">2.1. </w:t>
      </w:r>
      <w:r>
        <w:t>Абонент зобов’язаний:</w:t>
      </w:r>
      <w:bookmarkEnd w:id="12"/>
    </w:p>
    <w:p>
      <w:bookmarkStart w:id="13" w:name="clause_2_1_1"/>
      <w:r>
        <w:rPr>
          <w:b/>
        </w:rPr>
        <w:t xml:space="preserve">2.1.1. </w:t>
      </w:r>
      <w:r>
        <w:t>При отриманні Послуг дотримуватись положень Договору, чинного законодавства України, зокрема Закону України «Про електронні комунікації» та Правил надання та отримання електронних комунікаційних послуг, затверджених постановою Кабінету Міністрів України від 25.06.2025 № 761 (далі — Правила), а також загальноприйнятих норм роботи в мережі Інтернет.</w:t>
      </w:r>
      <w:bookmarkEnd w:id="13"/>
    </w:p>
    <w:p>
      <w:bookmarkStart w:id="14" w:name="clause_2_1_2"/>
      <w:r>
        <w:rPr>
          <w:b/>
        </w:rPr>
        <w:t xml:space="preserve">2.1.2. </w:t>
      </w:r>
      <w:r>
        <w:t>У разі необхідності забезпечувати доступ персоналу  Постачальника та його технічним представникам в Приміщення Абонента для виконання  Постачальником Активації Послуг та виконання інших своїх обов’язків за Договором.</w:t>
      </w:r>
      <w:bookmarkEnd w:id="14"/>
    </w:p>
    <w:p>
      <w:bookmarkStart w:id="15" w:name="clause_2_1_3"/>
      <w:r>
        <w:rPr>
          <w:b/>
        </w:rPr>
        <w:t xml:space="preserve">2.1.3. </w:t>
      </w:r>
      <w:r>
        <w:t>Систематично, не рідше 1 разу на 7 (сім) календарних днів, перевіряти наявність повідомлень Постачальника на Сайті та в Особистому кабінеті. Цей обов’язок не замінює обов’язку Постачальника належно повідомляти Абонента у випадках і порядку, встановлених законодавством та цим Договором, і не обмежує прав Абонента у разі неналежного повідомлення.</w:t>
      </w:r>
      <w:bookmarkEnd w:id="15"/>
    </w:p>
    <w:p>
      <w:bookmarkStart w:id="16" w:name="clause_2_1_4"/>
      <w:r>
        <w:rPr>
          <w:b/>
        </w:rPr>
        <w:t xml:space="preserve">2.1.4. </w:t>
      </w:r>
      <w:r>
        <w:t>Узгодити з власниками (співвласниками) приміщення, у якому буде здійснено підключення обладнання Абонента, проведення  Постачальником кабелів та виконано підключення до Послуг.</w:t>
      </w:r>
      <w:bookmarkEnd w:id="16"/>
    </w:p>
    <w:p>
      <w:bookmarkStart w:id="17" w:name="clause_2_1_5"/>
      <w:r>
        <w:rPr>
          <w:b/>
        </w:rPr>
        <w:t xml:space="preserve">2.1.5. </w:t>
      </w:r>
      <w:r>
        <w:t>Для отримання Послуг використовувати кінцеве (термінальне) обладнання, що має документ про відповідність технічним вимогам та/або технічним регламентам у сфері електронних комунікацій та/або радіочастотного спектра.</w:t>
      </w:r>
      <w:bookmarkEnd w:id="17"/>
    </w:p>
    <w:p>
      <w:bookmarkStart w:id="18" w:name="clause_2_1_6"/>
      <w:r>
        <w:rPr>
          <w:b/>
        </w:rPr>
        <w:t xml:space="preserve">2.1.6. </w:t>
      </w:r>
      <w:r>
        <w:t>Приймати необхідні заходи по захисту власного обладнання від дії шкідливого програмного забезпечення, перешкоджати розповсюдженню спаму та шкідливого програмного забезпечення з його обладнання відповідно до вимог діючого законодавства України та з урахуванням положень Договору.</w:t>
      </w:r>
      <w:bookmarkEnd w:id="18"/>
    </w:p>
    <w:p>
      <w:bookmarkStart w:id="19" w:name="clause_2_1_7"/>
      <w:r>
        <w:rPr>
          <w:b/>
        </w:rPr>
        <w:t xml:space="preserve">2.1.7. </w:t>
      </w:r>
      <w:r>
        <w:t>Своєчасно оплачувати Послуги та Додаткові послуги: забезпечувати на Особовому рахунку кошти в розмірі Щомісячних платежів за наступний Розрахунковий період не пізніше останнього календарного дня поточного Розрахункового періоду, якщо Тарифним планом не встановлено інший, сприятливіший для Абонента строк.</w:t>
      </w:r>
      <w:bookmarkEnd w:id="19"/>
    </w:p>
    <w:p>
      <w:bookmarkStart w:id="20" w:name="clause_2_1_8"/>
      <w:r>
        <w:rPr>
          <w:b/>
        </w:rPr>
        <w:t xml:space="preserve">2.1.8. </w:t>
      </w:r>
      <w:r>
        <w:t>Повідомляти  Постачальника про відсутність Послуг, в тому числі внаслідок пошкодження Мережі  Постачальника або збою обладнання  Постачальника.</w:t>
      </w:r>
      <w:bookmarkEnd w:id="20"/>
    </w:p>
    <w:p>
      <w:bookmarkStart w:id="21" w:name="clause_2_1_9"/>
      <w:bookmarkEnd w:id="21"/>
      <w:r>
        <w:rPr>
          <w:b/>
        </w:rPr>
        <w:t xml:space="preserve">2.1.9. </w:t>
      </w:r>
      <w:r>
        <w:t>У разі, якщо технологія доступу до мережі Інтернет передбачає встановлення на території Абонента електронного комунікаційного обладнання, Абонент зобов’язаний прийняти таке обладнання за Актом приймання-передачі і нести відповідальність за його втрату або пошкодження (у тому числі третіми особами). Умови використання обладнання вказуються в умовах відповідного Тарифного плану. Абонент зобов’язується повернути  Постачальнику отримане обладнання протягом 15 (п’ятнадцяти) календарних днів з дня припинення дії Договору, або відшкодувати його вартість у випадку втрати або пошкодження.</w:t>
      </w:r>
    </w:p>
    <w:p>
      <w:bookmarkStart w:id="22" w:name="clause_2_1_10"/>
      <w:r>
        <w:rPr>
          <w:b/>
        </w:rPr>
        <w:t xml:space="preserve">2.1.10. </w:t>
      </w:r>
      <w:r>
        <w:t>Дотримуватися обмежень у користуванні Послугою, що передбачені цим Договором.</w:t>
      </w:r>
      <w:bookmarkEnd w:id="22"/>
    </w:p>
    <w:p>
      <w:bookmarkStart w:id="23" w:name="clause_2_1_11"/>
      <w:r>
        <w:rPr>
          <w:b/>
        </w:rPr>
        <w:t xml:space="preserve">2.1.11. </w:t>
      </w:r>
      <w:r>
        <w:t>Не допускати використання власного обладнання та інших пристроїв, що забезпечують отримання Послуг, для вчинення протиправних дій, а також з метою, що суперечить інтересам безпеки держави, порушує громадський порядок, посягає на честь і гідність громадян, для навмисного створення незручностей іншим абонентам, або у спосіб, який може ускладнити використання послуг а Постачальника іншими абонентами. Абонент зобов’язується не допускати дій, що можуть створювати загрозу для безпеки експлуатації електронних комунікаційних мереж, підтримки їх цілісності та взаємодії, захисту інформаційної безпеки мереж, не виконувати модернізацію та/або програмування свого обладнання, що може будь-яким чином вплинути на тарифікацію електронних комунікаційних послуг у електронній комунікаційній мережі  Постачальника чи нормальне функціонування мережевого устаткування  Постачальника, не змінювати порядок маршрутизації вхідного та вихідного трафіку, не використовувати пристрої та обладнання, що забезпечують надання Послуг, для надання третім особам електронних комунікаційних послуг (зокрема, послуг телефонного зв’язку, передачі даних, послуг з доступу до мережі Інтернет).</w:t>
      </w:r>
      <w:bookmarkEnd w:id="23"/>
    </w:p>
    <w:p>
      <w:bookmarkStart w:id="24" w:name="clause_2_1_12"/>
      <w:r>
        <w:rPr>
          <w:b/>
        </w:rPr>
        <w:t xml:space="preserve">2.1.12. </w:t>
      </w:r>
      <w:r>
        <w:t>Забезпечувати належну конфіденційність, зберігання інформації з обмеженим доступом, зокрема, аутентифікаційних даних, а також захист такої інформації від третіх осіб, зокрема, від зловмисників, хакерів тощо. До такої інформації, належать, зокрема, унікальні логін (login) та пароль (password)) Абонента, що використовуються Абонентом для доступу до сторінки Особистого кабінету та до Послуг, номер Особового рахунку Абонента. Абонент несе всі ризики, пов’язані із використанням такої інформації з обмеженим доступом третіми особами, та самостійно відповідає за всі пов’язані із цим збитки, завдані йому самому,  Постачальнику, іншим особам.</w:t>
      </w:r>
      <w:bookmarkEnd w:id="24"/>
    </w:p>
    <w:p>
      <w:r>
        <w:rPr>
          <w:b/>
        </w:rPr>
        <w:t xml:space="preserve">2.1.13. </w:t>
      </w:r>
      <w:r>
        <w:t>Надавати Постачальнику достовірні дані для системи обліку та для укладення, зміни чи припинення Договору (стаття 108 Закону, пункт 70 підпункт 7 Правил): прізвище, ім'я, по батькові, контактний телефон, адресу Приміщення, електронну пошту (за наявності); при замовленні встановлення обладнання Постачальника — документ, що посвідчує особу, реєстраційний номер облікової картки платника податків (за наявності) та документ про право власності чи користування Приміщенням (пункт 66 Правил). Дані та копії (фото) документів можуть надаватися через Особистий кабінет або електронною поштою dogovor@batyevka.net.</w:t>
      </w:r>
    </w:p>
    <w:p>
      <w:pPr>
        <w:keepNext/>
      </w:pPr>
      <w:bookmarkStart w:id="25" w:name="clause_2_2"/>
      <w:r>
        <w:rPr>
          <w:b/>
        </w:rPr>
        <w:t xml:space="preserve">2.2. </w:t>
      </w:r>
      <w:r>
        <w:t>Абонент має право:</w:t>
      </w:r>
      <w:bookmarkEnd w:id="25"/>
    </w:p>
    <w:p>
      <w:bookmarkStart w:id="26" w:name="clause_2_2_1"/>
      <w:r>
        <w:rPr>
          <w:b/>
        </w:rPr>
        <w:t xml:space="preserve">2.2.1. </w:t>
      </w:r>
      <w:r>
        <w:t>Отримувати достовірну та вичерпну інформацію про Послуги, що надаються  Постачальником у відповідності до умов Договору.</w:t>
      </w:r>
      <w:bookmarkEnd w:id="26"/>
    </w:p>
    <w:p>
      <w:bookmarkStart w:id="27" w:name="clause_2_2_2"/>
      <w:r>
        <w:rPr>
          <w:b/>
        </w:rPr>
        <w:t xml:space="preserve">2.2.2. </w:t>
      </w:r>
      <w:r>
        <w:t>Замовляти у  Постачальника будь-які Додаткові послуги, якщо вони пропонуються Абоненту. Порядок замовлення Додаткових послуг вказаний в умовах Тарифних планів.</w:t>
      </w:r>
      <w:bookmarkEnd w:id="27"/>
    </w:p>
    <w:p>
      <w:bookmarkStart w:id="28" w:name="clause_2_2_3"/>
      <w:r>
        <w:rPr>
          <w:b/>
        </w:rPr>
        <w:t xml:space="preserve">2.2.3. </w:t>
      </w:r>
      <w:r>
        <w:t>При користуванні Послугами обирати інші Тарифні плани, перехід на які дозволено  Постачальником, відповідно до умов Тарифних планів.</w:t>
      </w:r>
      <w:bookmarkEnd w:id="28"/>
    </w:p>
    <w:p>
      <w:bookmarkStart w:id="29" w:name="clause_2_2_4"/>
      <w:r>
        <w:rPr>
          <w:b/>
        </w:rPr>
        <w:t xml:space="preserve">2.2.4. </w:t>
      </w:r>
      <w:r>
        <w:t>Своєчасно отримувати замовлені Послуги встановленої якості.</w:t>
      </w:r>
      <w:bookmarkEnd w:id="29"/>
    </w:p>
    <w:p>
      <w:bookmarkStart w:id="30" w:name="clause_2_2_5"/>
      <w:r>
        <w:rPr>
          <w:b/>
        </w:rPr>
        <w:t xml:space="preserve">2.2.5. </w:t>
      </w:r>
      <w:r>
        <w:t>Письмово повідомляти  Постачальника про будь-які претензії, пов’язані з отриманням Послуг.</w:t>
      </w:r>
      <w:bookmarkEnd w:id="30"/>
    </w:p>
    <w:p>
      <w:bookmarkStart w:id="31" w:name="clause_2_2_6"/>
      <w:r>
        <w:rPr>
          <w:b/>
        </w:rPr>
        <w:t xml:space="preserve">2.2.6. </w:t>
      </w:r>
      <w:r>
        <w:t>Відмовитися від подальшого користування Послугами  Постачальника та розірвати Договір у порядку, визначеному Договором та/або умовами Тарифних планів.</w:t>
      </w:r>
      <w:bookmarkEnd w:id="31"/>
    </w:p>
    <w:p>
      <w:bookmarkStart w:id="32" w:name="clause_2_2_7"/>
      <w:r>
        <w:rPr>
          <w:b/>
        </w:rPr>
        <w:t xml:space="preserve">2.2.7. </w:t>
      </w:r>
      <w:r>
        <w:t>Абонент має інші права, передбачені Договором та чинним законодавством України.</w:t>
      </w:r>
      <w:bookmarkEnd w:id="32"/>
    </w:p>
    <w:p>
      <w:pPr>
        <w:keepNext/>
      </w:pPr>
      <w:bookmarkStart w:id="33" w:name="clause_2_3"/>
      <w:r>
        <w:rPr>
          <w:b/>
        </w:rPr>
        <w:t xml:space="preserve">2.3. </w:t>
      </w:r>
      <w:r>
        <w:t>Абоненту забороняється:</w:t>
      </w:r>
      <w:bookmarkEnd w:id="33"/>
    </w:p>
    <w:p>
      <w:bookmarkStart w:id="34" w:name="clause_2_3_1"/>
      <w:r>
        <w:rPr>
          <w:b/>
        </w:rPr>
        <w:t xml:space="preserve">2.3.1. </w:t>
      </w:r>
      <w:r>
        <w:t>Використовувати мережеві ідентифікатори інших осіб, фальсифікувати мережеві ідентифікатори, використовувати неіснуючі мережеві ідентифікатори.</w:t>
      </w:r>
      <w:bookmarkEnd w:id="34"/>
    </w:p>
    <w:p>
      <w:bookmarkStart w:id="35" w:name="clause_2_3_2"/>
      <w:r>
        <w:rPr>
          <w:b/>
        </w:rPr>
        <w:t xml:space="preserve">2.3.2. </w:t>
      </w:r>
      <w:r>
        <w:t>Замовляти та пропонувати розсилання спаму, розсилати спам.</w:t>
      </w:r>
      <w:bookmarkEnd w:id="35"/>
    </w:p>
    <w:p>
      <w:bookmarkStart w:id="36" w:name="clause_2_3_3"/>
      <w:r>
        <w:rPr>
          <w:b/>
        </w:rPr>
        <w:t xml:space="preserve">2.3.3. </w:t>
      </w:r>
      <w:r>
        <w:t>Вчиняти та сприяти вчиненню будь-яких дій, що перешкоджають роботі інших абонентів електронних комунікаційних послуг або нормальному функціонуванню обладнання  Постачальника.</w:t>
      </w:r>
      <w:bookmarkEnd w:id="36"/>
    </w:p>
    <w:p>
      <w:bookmarkStart w:id="37" w:name="clause_2_3_4"/>
      <w:r>
        <w:rPr>
          <w:b/>
        </w:rPr>
        <w:t xml:space="preserve">2.3.4. </w:t>
      </w:r>
      <w:r>
        <w:t>Брати участь у будь-яких діях, що можуть бути причиною припинення та/або порушення функціонування будь-якого елемента мережі Інтернет.</w:t>
      </w:r>
      <w:bookmarkEnd w:id="37"/>
    </w:p>
    <w:p>
      <w:bookmarkStart w:id="38" w:name="clause_2_3_5"/>
      <w:r>
        <w:rPr>
          <w:b/>
        </w:rPr>
        <w:t xml:space="preserve">2.3.5. </w:t>
      </w:r>
      <w:r>
        <w:t>Порушувати правила використання, встановлені власником окремого елемента Інтернет.</w:t>
      </w:r>
      <w:bookmarkEnd w:id="38"/>
    </w:p>
    <w:p>
      <w:bookmarkStart w:id="39" w:name="clause_2_3_6"/>
      <w:r>
        <w:rPr>
          <w:b/>
        </w:rPr>
        <w:t xml:space="preserve">2.3.6. </w:t>
      </w:r>
      <w:r>
        <w:t>Встановлювати обладнання та використовувати Послуги в цілях, відмінних від особистих, домашніх та в інших цілях, пов’язаних із здійсненням Абонентом підприємницької діяльності.</w:t>
      </w:r>
      <w:bookmarkEnd w:id="39"/>
    </w:p>
    <w:p>
      <w:bookmarkStart w:id="40" w:name="clause_2_3_7"/>
      <w:r>
        <w:rPr>
          <w:b/>
        </w:rPr>
        <w:t xml:space="preserve">2.3.7. </w:t>
      </w:r>
      <w:r>
        <w:t>Здійснювати несанкціонований доступу до Послуг.</w:t>
      </w:r>
      <w:bookmarkEnd w:id="40"/>
    </w:p>
    <w:p>
      <w:bookmarkStart w:id="41" w:name="clause_2_3_8"/>
      <w:r>
        <w:rPr>
          <w:b/>
        </w:rPr>
        <w:t xml:space="preserve">2.3.8. </w:t>
      </w:r>
      <w:r>
        <w:t>Відправляти мережею Інтернет інформацію, яка за своїм змістом суперечить вимогам чинного законодавства.</w:t>
      </w:r>
      <w:bookmarkEnd w:id="41"/>
    </w:p>
    <w:p>
      <w:bookmarkStart w:id="42" w:name="clause_2_3_9"/>
      <w:r>
        <w:rPr>
          <w:b/>
        </w:rPr>
        <w:t xml:space="preserve">2.3.9. </w:t>
      </w:r>
      <w:r>
        <w:t>Використовувати Інтернет для розповсюдження матеріалів, що відносяться до порнографії, паплюжать людську гідність, пропагують насильство та екстремізм, розпалюють расову, національну або релігійну ворожнечу, переслідують хуліганські та шахрайські цілі.</w:t>
      </w:r>
      <w:bookmarkEnd w:id="42"/>
    </w:p>
    <w:p>
      <w:bookmarkStart w:id="43" w:name="clause_2_3_10"/>
      <w:r>
        <w:rPr>
          <w:b/>
        </w:rPr>
        <w:t xml:space="preserve">2.3.10. </w:t>
      </w:r>
      <w:r>
        <w:t>Пересилати, публікувати, передавати, відтворювати та розповсюджувати будь-яким способом за допомогою Послуг програмне забезпечення та інші матеріали, повністю або частково захищені нормами законодавства про охорону авторського права та інтелектуальної власності, без дозволу власника або його уповноваженого представника.</w:t>
      </w:r>
      <w:bookmarkEnd w:id="43"/>
    </w:p>
    <w:p>
      <w:bookmarkStart w:id="44" w:name="clause_2_3_11"/>
      <w:r>
        <w:rPr>
          <w:b/>
        </w:rPr>
        <w:t xml:space="preserve">2.3.11. </w:t>
      </w:r>
      <w:r>
        <w:t>Використовувати для отримання Послуг кінцеве (термінальне) обладнання, яке не має документа про відповідність технічним вимогам та/або технічним регламентам у сфері електронних комунікацій та/або радіочастотного спектра.</w:t>
      </w:r>
      <w:bookmarkEnd w:id="44"/>
    </w:p>
    <w:p>
      <w:pPr>
        <w:keepNext/>
      </w:pPr>
      <w:bookmarkStart w:id="45" w:name="clause_2_3_12"/>
      <w:r>
        <w:rPr>
          <w:b/>
        </w:rPr>
        <w:t xml:space="preserve">2.3.12. </w:t>
      </w:r>
      <w:r>
        <w:t>Використовувати Інтернет для розповсюдження непотрібної одержувачу, незапитаної інформації, спаму. Зокрема, неприпустимими є наступні дії:</w:t>
      </w:r>
      <w:bookmarkEnd w:id="45"/>
    </w:p>
    <w:p>
      <w:bookmarkStart w:id="46" w:name="clause_2_3_12_1"/>
      <w:r>
        <w:rPr>
          <w:b/>
        </w:rPr>
        <w:t xml:space="preserve">2.3.12.1. </w:t>
      </w:r>
      <w:r>
        <w:t>масова розсилка попередньо неузгоджених електронних листів, розсилка спаму у визначені  Закону України  «Про електронні комунікації»; під масовою розсилкою розуміється як надіслання багатьом одержувачам, так і багаточисельне надіслання одному одержувачу; під електронними листами розуміються повідомлення електронної пошти, інтернет-месенджерів, тощо; подібних засобів особистого обміну інформацією;</w:t>
      </w:r>
      <w:bookmarkEnd w:id="46"/>
    </w:p>
    <w:p>
      <w:bookmarkStart w:id="47" w:name="clause_2_3_13"/>
      <w:r>
        <w:rPr>
          <w:b/>
        </w:rPr>
        <w:t xml:space="preserve">2.3.13. </w:t>
      </w:r>
      <w:r>
        <w:t>Використовувати ідентифікаційні дані (імена, адреси, логіни, паролі, номери телефонів тощо) третіх осіб, окрім випадків коли ці особи уповноважили Абонента на таке використання.</w:t>
      </w:r>
      <w:bookmarkEnd w:id="47"/>
    </w:p>
    <w:p>
      <w:bookmarkStart w:id="48" w:name="clause_2_3_14"/>
      <w:r>
        <w:rPr>
          <w:b/>
        </w:rPr>
        <w:t xml:space="preserve">2.3.14. </w:t>
      </w:r>
      <w:r>
        <w:t>Фальсифікувати свою IP-адресу, адреси, що використовується в інших мережевих протоколах, а також іншу службову інформацію при передаванні даних в Інтернет.</w:t>
      </w:r>
      <w:bookmarkEnd w:id="48"/>
    </w:p>
    <w:p>
      <w:bookmarkStart w:id="49" w:name="clause_2_3_15"/>
      <w:r>
        <w:rPr>
          <w:b/>
        </w:rPr>
        <w:t xml:space="preserve">2.3.15. </w:t>
      </w:r>
      <w:r>
        <w:t>Використовувати неіснуючі зворотні адреси при відправці електронних листів за виключенням випадків, коли використання будь-якого ресурсу в мережі Інтернет в явній формі дозволяє анонімність.</w:t>
      </w:r>
      <w:bookmarkEnd w:id="49"/>
    </w:p>
    <w:p>
      <w:bookmarkStart w:id="50" w:name="clause_2_3_16"/>
      <w:r>
        <w:rPr>
          <w:b/>
        </w:rPr>
        <w:t xml:space="preserve">2.3.16. </w:t>
      </w:r>
      <w:r>
        <w:t>Здійснювати спроби несанкціонованого доступу до ресурсів Інтернет, проведення та участі в мережевих атаках та мережевому зломі, за виключенням випадків, коли атака на мережевий ресурс здійснюється з явного дозволу власника або адміністратора цього ресурсу.</w:t>
      </w:r>
      <w:bookmarkEnd w:id="50"/>
    </w:p>
    <w:p>
      <w:pPr>
        <w:keepNext/>
      </w:pPr>
      <w:bookmarkStart w:id="51" w:name="clause_2_4"/>
      <w:r>
        <w:rPr>
          <w:b/>
        </w:rPr>
        <w:t xml:space="preserve">2.4. </w:t>
      </w:r>
      <w:r>
        <w:t>Постачальник зобов’язаний:</w:t>
      </w:r>
      <w:bookmarkEnd w:id="51"/>
    </w:p>
    <w:p>
      <w:bookmarkStart w:id="52" w:name="clause_2_4_1"/>
      <w:r>
        <w:rPr>
          <w:b/>
        </w:rPr>
        <w:t xml:space="preserve">2.4.1. </w:t>
      </w:r>
      <w:r>
        <w:t>Надавати Абоненту Послуги цілодобово згідно з затвердженими регуляторним органом граничними нормативними рівнями показників якості та забезпечувати правильність обліку та застосування тарифів до наданих Послуг.</w:t>
      </w:r>
      <w:bookmarkEnd w:id="52"/>
    </w:p>
    <w:p>
      <w:bookmarkStart w:id="53" w:name="clause_2_4_2"/>
      <w:bookmarkEnd w:id="53"/>
      <w:r>
        <w:rPr>
          <w:b/>
        </w:rPr>
        <w:t xml:space="preserve">2.4.2. </w:t>
      </w:r>
      <w:r>
        <w:t>Здійснювати повідомлення Абонентів про зміну або скасування існуючого Тарифного плану не менше ніж за 7 робочих днів до початку Розрахункового періоду, з якого застосовуються зміни, у порядку пп. 1.6 і 3.3.</w:t>
      </w:r>
    </w:p>
    <w:p>
      <w:bookmarkStart w:id="54" w:name="clause_2_4_3"/>
      <w:r>
        <w:rPr>
          <w:b/>
        </w:rPr>
        <w:t xml:space="preserve">2.4.3. </w:t>
      </w:r>
      <w:r>
        <w:t>На вимогу Абонента надавати інформацію про режим роботи підприємства  Постачальника, умови та порядок надання основних та Додаткових послуг (що надаються  Постачальником), Тарифні плани, порядок та систему оплати Послуг.</w:t>
      </w:r>
      <w:bookmarkEnd w:id="54"/>
    </w:p>
    <w:p>
      <w:bookmarkStart w:id="55" w:name="clause_2_4_4"/>
      <w:r>
        <w:rPr>
          <w:b/>
        </w:rPr>
        <w:t xml:space="preserve">2.4.4. </w:t>
      </w:r>
      <w:r>
        <w:t>Відновити надання Послуг у разі збою у роботі обладнання  Постачальника та/або пошкодження Мережі  Постачальника протягом 24 годин з моменту отримання повідомлення від Абонента про відсутність Послуг, або повідомити Абонента про інший строк у разі, якщо відновлювальні роботи неможливо провести протягом вказаного строку. Повідомлення про інший строк не обмежує права Абонента на ненарахування, перерахунок чи повернення плати та застосування відповідальності Постачальника у випадках, передбачених законом.</w:t>
      </w:r>
      <w:bookmarkEnd w:id="55"/>
    </w:p>
    <w:p>
      <w:bookmarkStart w:id="56" w:name="clause_2_4_5"/>
      <w:bookmarkEnd w:id="56"/>
      <w:r>
        <w:rPr>
          <w:b/>
        </w:rPr>
        <w:t xml:space="preserve">2.4.5. </w:t>
      </w:r>
      <w:r>
        <w:t>Замінити Абоненту електронне комунікаційне обладнання (якщо таке надавалося Абоненту) у разі виходу його з ладу не з вини Абонента або третіх осіб — безоплатно, протягом 72 годин з моменту отримання від Абонента звернення про заміну (як правило — під час виїзду майстра). Якщо буде встановлено, що обладнання вийшло з ладу з вини Абонента, заміна здійснюється в той самий строк після погодження з Абонентом вартості обладнання і робіт за Актом виконаних робіт; вартість списується з Особового рахунку Абонента після підписання Акта.</w:t>
      </w:r>
    </w:p>
    <w:p>
      <w:bookmarkStart w:id="57" w:name="clause_2_4_6"/>
      <w:r>
        <w:rPr>
          <w:b/>
        </w:rPr>
        <w:t xml:space="preserve">2.4.6. </w:t>
      </w:r>
      <w:r>
        <w:t>Приймати від Абонентів звернення, заяви, скарги та пропозиції та надавати на них відповіді у встановлений законодавством строк.</w:t>
      </w:r>
      <w:bookmarkEnd w:id="57"/>
    </w:p>
    <w:p>
      <w:bookmarkStart w:id="58" w:name="clause_2_4_7"/>
      <w:r>
        <w:rPr>
          <w:b/>
        </w:rPr>
        <w:t xml:space="preserve">2.4.7. </w:t>
      </w:r>
      <w:r>
        <w:t>Виконувати інші зобов’язання, передбачені Договором та чинним законодавством України.</w:t>
      </w:r>
      <w:bookmarkEnd w:id="58"/>
    </w:p>
    <w:p>
      <w:pPr>
        <w:keepNext/>
      </w:pPr>
      <w:bookmarkStart w:id="59" w:name="clause_2_5"/>
      <w:r>
        <w:rPr>
          <w:b/>
        </w:rPr>
        <w:t xml:space="preserve">2.5. </w:t>
      </w:r>
      <w:r>
        <w:t>Постачальник має право:</w:t>
      </w:r>
      <w:bookmarkEnd w:id="59"/>
    </w:p>
    <w:p>
      <w:bookmarkStart w:id="60" w:name="clause_2_5_1"/>
      <w:r>
        <w:rPr>
          <w:b/>
        </w:rPr>
        <w:t xml:space="preserve">2.5.1. </w:t>
      </w:r>
      <w:r>
        <w:t>Вносити зміни до Договору з дотриманням порядку та строків повідомлення, встановлених п. 1.6 цього Договору.</w:t>
      </w:r>
      <w:bookmarkEnd w:id="60"/>
    </w:p>
    <w:p>
      <w:bookmarkStart w:id="61" w:name="clause_2_5_2"/>
      <w:r>
        <w:rPr>
          <w:b/>
        </w:rPr>
        <w:t xml:space="preserve">2.5.2. </w:t>
      </w:r>
      <w:r>
        <w:t>Встановлювати нові Тарифні плани, плату за Додаткові послуги, скасовувати або змінювати Тарифні плани чи плату за Додаткові послуги.</w:t>
      </w:r>
      <w:bookmarkEnd w:id="61"/>
    </w:p>
    <w:p>
      <w:bookmarkStart w:id="62" w:name="clause_2_5_3"/>
      <w:r>
        <w:rPr>
          <w:b/>
        </w:rPr>
        <w:t xml:space="preserve">2.5.3. </w:t>
      </w:r>
      <w:r>
        <w:t>Тимчасово повністю або частково припиняти (скорочувати) або обмежувати надання Послуг у випадках, передбачених цим Договором та законодавством. Про закінчення коштів на Особовому рахунку Постачальник повідомляє Абонента до скорочення надання Послуг на номер телефону (SMS або месенджер), електронну пошту або в Особистому кабінеті; про скорочення з інших підстав — із зазначенням підстави, строку та умов поновлення, крім випадків надзвичайної ситуації, надзвичайного або воєнного стану та пошкодження мережі. Якщо Постачальник не припинив або не обмежив надання Послуг, Абонент не звільняється від обов'язку оплатити фактично отримані Послуги.</w:t>
      </w:r>
      <w:bookmarkEnd w:id="62"/>
    </w:p>
    <w:p>
      <w:bookmarkStart w:id="63" w:name="clause_2_5_4"/>
      <w:r>
        <w:rPr>
          <w:b/>
        </w:rPr>
        <w:t xml:space="preserve">2.5.4. </w:t>
      </w:r>
      <w:r>
        <w:t>Здійснювати повне або часткове обмеження окремих дій Абонента, якщо такі дії створюють загрозу для нормального функціонування електронних комунікаційних мереж, мають ознаки зловживання правом з боку Абонента на шкоду Постачальнику та/або порушують вимоги, передбачені цим Договором.</w:t>
      </w:r>
      <w:bookmarkEnd w:id="63"/>
    </w:p>
    <w:p>
      <w:bookmarkStart w:id="64" w:name="clause_2_5_5"/>
      <w:r>
        <w:rPr>
          <w:b/>
        </w:rPr>
        <w:t xml:space="preserve">2.5.5. </w:t>
      </w:r>
      <w:r>
        <w:t>Залучати третіх осіб до виконання юридичних та інших дій, пов’язаних із наданням Абоненту Послуг та отриманням платежів за Договором без погодження таких дій  Постачальника з Абонентом.  Постачальник на свій розсуд має право залучати партнерів (контрагентів) для виконання зобов'язань за Договором і виконання окремих видів робіт (надання окремих видів послуг).</w:t>
      </w:r>
      <w:bookmarkEnd w:id="64"/>
    </w:p>
    <w:p>
      <w:bookmarkStart w:id="65" w:name="clause_2_5_6"/>
      <w:r>
        <w:rPr>
          <w:b/>
        </w:rPr>
        <w:t xml:space="preserve">2.5.6. </w:t>
      </w:r>
      <w:r>
        <w:t>У безспірному (безакцептному) порядку списувати та переміщати помилково зараховані на Особовий рахунок Абонента грошові кошти.</w:t>
      </w:r>
      <w:bookmarkEnd w:id="65"/>
    </w:p>
    <w:p>
      <w:bookmarkStart w:id="66" w:name="clause_2_5_7"/>
      <w:r>
        <w:rPr>
          <w:b/>
        </w:rPr>
        <w:t xml:space="preserve">2.5.7. </w:t>
      </w:r>
      <w:r>
        <w:t>Здійснювати запис телефонних розмов між  Постачальником та Абонентом при зверненнях Абонента до  Постачальника з метою виконання Договору, пред’явлення претензій, а також отримання довідкової інформації про Послуги, та на власний розсуд використовувати такі записи.</w:t>
      </w:r>
      <w:bookmarkEnd w:id="66"/>
    </w:p>
    <w:p>
      <w:bookmarkStart w:id="67" w:name="clause_2_5_8"/>
      <w:r>
        <w:rPr>
          <w:b/>
        </w:rPr>
        <w:t xml:space="preserve">2.5.8. </w:t>
      </w:r>
      <w:r>
        <w:t>Змінювати мережеві ідентифікатори та ідентифікатори доступу Абонента (логін) з технічних причин та з причин підвищення рівня безпеки, повідомивши про це Абонента на Сайті  Постачальника та у Особовому кабінеті Абонента.</w:t>
      </w:r>
      <w:bookmarkEnd w:id="67"/>
    </w:p>
    <w:p>
      <w:bookmarkStart w:id="68" w:name="clause_2_5_9"/>
      <w:r>
        <w:rPr>
          <w:b/>
        </w:rPr>
        <w:t xml:space="preserve">2.5.9. </w:t>
      </w:r>
      <w:r>
        <w:t>Без згоди Абонента змінювати параметри маршрутизації, якщо це не погіршує параметри надання Послуг.</w:t>
      </w:r>
      <w:bookmarkEnd w:id="68"/>
    </w:p>
    <w:p>
      <w:bookmarkStart w:id="69" w:name="clause_2_5_10"/>
      <w:r>
        <w:rPr>
          <w:b/>
        </w:rPr>
        <w:t xml:space="preserve">2.5.10. </w:t>
      </w:r>
      <w:r>
        <w:t>Встановлювати умовами Тарифних планів, обмеження по кількості підключень Послуг за однією адресою, додаткові умови підключення та користування Послугами тощо.</w:t>
      </w:r>
      <w:bookmarkEnd w:id="69"/>
    </w:p>
    <w:p>
      <w:bookmarkStart w:id="70" w:name="clause_2_5_11"/>
      <w:r>
        <w:rPr>
          <w:b/>
        </w:rPr>
        <w:t xml:space="preserve">2.5.11. </w:t>
      </w:r>
      <w:r>
        <w:t>Вести облік обсягу та вартості наданих Послуг, своєчасності і повноти платежів за їх споживання. Вищезазначений облік здійснюється системою білінгу. Абонент погоджується, що до системи білінгу буде включено відомості про Абонента, які буде надано ним  Постачальнику при укладені та виконанні Договору.</w:t>
      </w:r>
      <w:bookmarkEnd w:id="70"/>
    </w:p>
    <w:p>
      <w:bookmarkStart w:id="71" w:name="clause_2_5_12"/>
      <w:r>
        <w:rPr>
          <w:b/>
        </w:rPr>
        <w:t xml:space="preserve">2.5.12. </w:t>
      </w:r>
      <w:r>
        <w:t>Постачальник має інші права, передбачені Договором та чинним законодавством України.</w:t>
      </w:r>
      <w:bookmarkEnd w:id="71"/>
    </w:p>
    <w:p>
      <w:bookmarkStart w:id="72" w:name="clause_3"/>
      <w:pPr>
        <w:pStyle w:val="Heading1"/>
      </w:pPr>
      <w:r>
        <w:rPr>
          <w:b w:val="0"/>
        </w:rPr>
        <w:t>3 ТАРИФНІ ПЛАНИ ТА ПОРЯДОК РОЗРАХУНКІВ</w:t>
      </w:r>
      <w:bookmarkEnd w:id="72"/>
    </w:p>
    <w:p>
      <w:bookmarkStart w:id="73" w:name="clause_3_1"/>
      <w:r>
        <w:rPr>
          <w:b/>
        </w:rPr>
        <w:t xml:space="preserve">3.1. </w:t>
      </w:r>
      <w:r>
        <w:t>Тарифні плани на всі види Послуг, що надаються  Постачальником, встановлюються  Постачальником самостійно.</w:t>
      </w:r>
      <w:bookmarkEnd w:id="73"/>
    </w:p>
    <w:p>
      <w:bookmarkStart w:id="74" w:name="clause_3_2"/>
      <w:r>
        <w:rPr>
          <w:b/>
        </w:rPr>
        <w:t xml:space="preserve">3.2. </w:t>
      </w:r>
      <w:r>
        <w:t>Постачальник має право формувати Тарифні плани, які можуть передбачати різні умови оплати, вартість, територію та строк дії Тарифного плану та різні умови отримання Послуг.</w:t>
      </w:r>
      <w:bookmarkEnd w:id="74"/>
    </w:p>
    <w:p>
      <w:bookmarkStart w:id="75" w:name="clause_3_3"/>
      <w:bookmarkEnd w:id="75"/>
      <w:r>
        <w:rPr>
          <w:b/>
        </w:rPr>
        <w:t xml:space="preserve">3.3. </w:t>
      </w:r>
      <w:r>
        <w:t>Тарифні плани та тарифи на Послуги і Додаткові послуги можуть бути змінені або скасовані Постачальником за умови повідомлення Абонентів у порядку п. 1.6 не менше ніж за 7 робочих днів до початку Розрахункового періоду, з якого застосовуються зміни; зміни тарифів застосовуються з першого числа Розрахункового періоду. У разі зміни тарифу Абоненту пропонується без додаткових витрат обрати будь-який інший доступний для підключення Тарифний план, а в разі відмови — роз'яснюється право достроково розірвати Договір.</w:t>
      </w:r>
    </w:p>
    <w:p>
      <w:bookmarkStart w:id="76" w:name="clause_3_4"/>
      <w:r>
        <w:rPr>
          <w:b/>
        </w:rPr>
        <w:t xml:space="preserve">3.4. </w:t>
      </w:r>
      <w:r>
        <w:t>Абоненти здійснюють оплату Послуг та Додаткових Послуг за допомогою платіжних терміналів, платіжних Інтернет-систем та іншими вказаними  Постачальником способами.</w:t>
      </w:r>
      <w:bookmarkEnd w:id="76"/>
    </w:p>
    <w:p>
      <w:bookmarkStart w:id="77" w:name="clause_3_5"/>
      <w:r>
        <w:rPr>
          <w:b/>
        </w:rPr>
        <w:t xml:space="preserve">3.5. </w:t>
      </w:r>
      <w:r>
        <w:t>Постачальник має право встановлювати розмір одиниці тарифікації Послуг і порядок розрахунку неповної одиниці тарифікації. Одиниця тарифікації може вказуватися у конкретному Тарифному плані. У разі встановлення плати залежно від часу чи обсягу споживання застосовуються вимоги пункту 91 Правил. Нарахування плати за календарний Розрахунковий період здійснюється з урахуванням пп. 3.6.1–3.7 цього Договору.</w:t>
      </w:r>
      <w:bookmarkEnd w:id="77"/>
    </w:p>
    <w:p>
      <w:bookmarkStart w:id="78" w:name="clause_3_6"/>
      <w:r>
        <w:rPr>
          <w:b/>
        </w:rPr>
        <w:t xml:space="preserve">3.6. </w:t>
      </w:r>
      <w:r>
        <w:t>Тарифні плани можуть передбачати можливість платної або безоплатної зміни одного Тарифного плану на інший, про що вказується в умовах Тарифних планів.</w:t>
      </w:r>
      <w:bookmarkEnd w:id="78"/>
    </w:p>
    <w:p>
      <w:bookmarkStart w:id="79" w:name="clause_3_6_1"/>
      <w:bookmarkEnd w:id="79"/>
      <w:r>
        <w:rPr>
          <w:b/>
        </w:rPr>
        <w:t xml:space="preserve">3.6.1. </w:t>
      </w:r>
      <w:r>
        <w:t>Розрахунковим періодом є календарний місяць. Абонентна плата (Щомісячний платіж за Послугу) є фіксованим платежем за доступ на постійній основі до Послуги протягом Розрахункового періоду і не залежить від обсягу переданих даних або кількості днів, у які Абонент фактично користувався доступною йому Послугою. Це положення не обмежує передбачених законодавством і цим Договором випадків ненарахування, зменшення, перерахунку чи повернення плати за час, протягом якого доступ до Послуги не надавався або Послуга надавалася неналежно.</w:t>
      </w:r>
    </w:p>
    <w:p>
      <w:bookmarkStart w:id="80" w:name="clause_3_6_2"/>
      <w:r>
        <w:rPr>
          <w:b/>
        </w:rPr>
        <w:t xml:space="preserve">3.6.2. </w:t>
      </w:r>
      <w:r>
        <w:t>Після закінчення Розрахункового періоду Постачальник здійснює перерахунок внесених авансом коштів відповідно до пункту 98 Правил, виходячи з вартості фактично наданих Послуг та з урахуванням випадків, у яких абонентна плата за час ненадання Послуг нараховується відповідно до пункту 111 Правил і п. 6.2 цього Договору. Невикористаний залишок коштів переноситься на наступний Розрахунковий період або повертається Абоненту у випадках і порядку, передбачених законодавством. Факт списання коштів з Особового рахунку не позбавляє Абонента права на перерахунок.</w:t>
      </w:r>
      <w:bookmarkEnd w:id="80"/>
    </w:p>
    <w:p>
      <w:bookmarkStart w:id="81" w:name="clause_3_6_3"/>
      <w:r>
        <w:rPr>
          <w:b/>
        </w:rPr>
        <w:t xml:space="preserve">3.6.3. </w:t>
      </w:r>
      <w:r>
        <w:t>Якщо надання Послуги було скорочено за пп. 4.2.1–4.2.3 Договору внаслідок невнесення Абонентом коштів у строк, встановлений пп. 2.1.7 і 3.9, після повідомлення Абонента про закінчення коштів (п. 2.5.3) і за відсутності звернення про паузу (п. 4.4) або про припинення Договору, за час такого скорочення абонентна плата нараховується відповідно до пункту 111 Правил і п. 6.2 Договору («за час, протягом якого послуги не надавалися з вини абонента, абонентна плата нараховується в повному обсязі»), крім повних Розрахункових періодів, за які плата не нараховується згідно з п. 4.3. У Розрахунковому періоді, в якому надання Послуги поновлено, абонентна плата нараховується в повному розмірі за такий період і складається з плати за час фактичного надання Послуги та плати за час її ненадання з вини Абонента; вона не перевищує звичайного Щомісячного платежу і не є штрафом, компенсацією чи платою за поновлення. Це правило не застосовується, і плата за відповідні дні не нараховується: за час паузи (п. 4.4); за час ремонтних, профілактичних і планових робіт та обставин непереборної сили (абзаци п'ятий і шостий пункту 111 Правил); за час пошкодження мережі, не усунутого у строк, встановлений законом (стаття 125 Закону України «Про електронні комунікації»); у разі помилкового скорочення, збою білінгової системи або затримки зарахування належно здійсненого платежу; в інших випадках, коли Послуга не надавалася не з вини Абонента. Якщо хоча б одна з умов першого речення цього пункту не виконана або не підтверджена, а також у першому та в останньому Розрахункових періодах дії Договору, плата за неповний Розрахунковий період визначається пропорційно календарним дням надання доступу: Щомісячний платіж ділиться на кількість календарних днів місяця і множиться на кількість днів надання доступу, з округленням до копійки; день поновлення враховується як день надання доступу, якщо доступ надано цього дня.</w:t>
      </w:r>
      <w:bookmarkEnd w:id="81"/>
    </w:p>
    <w:p>
      <w:bookmarkStart w:id="82" w:name="clause_3_7"/>
      <w:r>
        <w:rPr>
          <w:b/>
        </w:rPr>
        <w:t xml:space="preserve">3.7. </w:t>
      </w:r>
      <w:r>
        <w:t>Ненарахування та перерахунок абонентної плати здійснюються в усіх випадках, передбачених законодавством і цим Договором, зокрема відповідно до статті 125 Закону України «Про електронні комунікації» та пунктів 98, 105 і 111 Правил. Постачальник реєструє звернення Абонента про відсутність або неналежну якість Послуги із зазначенням дати і часу надходження; строки, встановлені законом, обчислюються з цього моменту. За наявності у Постачальника підтверджених даних для перерахунку окрема заява Абонента не вимагається. Абонент може звернутися щодо перевірки нарахувань телефоном, через Особистий кабінет або електронною поштою; Постачальник повідомляє результат перевірки та розрахунок у строк, встановлений п. 8.1 Договору.</w:t>
      </w:r>
      <w:bookmarkEnd w:id="82"/>
    </w:p>
    <w:p>
      <w:bookmarkStart w:id="83" w:name="clause_3_8"/>
      <w:r>
        <w:rPr>
          <w:b/>
        </w:rPr>
        <w:t xml:space="preserve">3.8. </w:t>
      </w:r>
      <w:r>
        <w:t>Стягнення  Постачальником з Абонента плати за Послуги здійснюється шляхом списання грошових коштів з Особового рахунку Абонента.</w:t>
      </w:r>
      <w:bookmarkEnd w:id="83"/>
    </w:p>
    <w:p>
      <w:bookmarkStart w:id="84" w:name="clause_3_9"/>
      <w:r>
        <w:rPr>
          <w:b/>
        </w:rPr>
        <w:t xml:space="preserve">3.9. </w:t>
      </w:r>
      <w:r>
        <w:t>Усі оплати за Договором здійснюються внесенням Абонентом коштів на свій Особовий рахунок. Кошти в розмірі Щомісячних платежів за Розрахунковий період вносяться до його початку — не пізніше останнього календарного дня попереднього Розрахункового періоду (п. 2.1.7). Інші розміри, строки та порядок внесення коштів можуть встановлюватися Тарифними планами лише як сприятливіші для Абонента.</w:t>
      </w:r>
      <w:bookmarkEnd w:id="84"/>
    </w:p>
    <w:p>
      <w:bookmarkStart w:id="85" w:name="clause_3_10"/>
      <w:r>
        <w:rPr>
          <w:b/>
        </w:rPr>
        <w:t xml:space="preserve">3.10. </w:t>
      </w:r>
      <w:r>
        <w:t>Зобов’язання Абонента з оплати Послуг вважається виконаним з моменту обліку  Постачальником платежів Абонента на його Особовому рахунку.</w:t>
      </w:r>
      <w:bookmarkEnd w:id="85"/>
    </w:p>
    <w:p>
      <w:bookmarkStart w:id="86" w:name="clause_3_11"/>
      <w:r>
        <w:rPr>
          <w:b/>
        </w:rPr>
        <w:t xml:space="preserve">3.11. </w:t>
      </w:r>
      <w:r>
        <w:t>Всі платежі Абонента обліковуються на Особовому рахунку тільки після надходження відповідних грошових коштів на поточний рахунок  Постачальника .</w:t>
      </w:r>
      <w:bookmarkEnd w:id="86"/>
    </w:p>
    <w:p>
      <w:bookmarkStart w:id="87" w:name="clause_3_12"/>
      <w:r>
        <w:rPr>
          <w:b/>
        </w:rPr>
        <w:t xml:space="preserve">3.12. </w:t>
      </w:r>
      <w:r>
        <w:t>Всі платежі за Договором здійснюються Абонентом в національній валюті України.</w:t>
      </w:r>
      <w:bookmarkEnd w:id="87"/>
    </w:p>
    <w:p>
      <w:bookmarkStart w:id="88" w:name="clause_3_13"/>
      <w:r>
        <w:rPr>
          <w:b/>
        </w:rPr>
        <w:t xml:space="preserve">3.13. </w:t>
      </w:r>
      <w:r>
        <w:t>У випадку помилково сплачених Абонентом коштів, а також невикористаних або безпідставно списаних коштів Абонент має право на їх повернення у випадках, передбачених пунктами 105 і 106 Правил та законодавством. Звернення про повернення може бути подане письмово, у тому числі електронною поштою, із зазначенням даних, необхідних для ідентифікації Абонента, суми та підстави повернення, бажаного способу повернення і відповідних платіжних реквізитів. Постачальник повертає кошти у строк, що не перевищує 30 календарних днів з моменту звернення, а в разі припинення Договору — з моменту припинення його дії за умови отримання банківських реквізитів Абонента, з урахуванням вимог пункту 106 Правил щодо знеособлених користувачів. За відсутності необхідних банківських реквізитів Постачальник надсилає Абоненту повідомлення про необхідність їх надання. Ідентифікація та повернення коштів здійснюються з дотриманням Правил та законодавства.</w:t>
      </w:r>
      <w:bookmarkEnd w:id="88"/>
    </w:p>
    <w:p>
      <w:bookmarkStart w:id="89" w:name="clause_3_14"/>
      <w:r>
        <w:rPr>
          <w:b/>
        </w:rPr>
        <w:t xml:space="preserve">3.14. </w:t>
      </w:r>
      <w:r>
        <w:t>Якщо на момент припинення надання Послуг за Договором або припинення Договору, незалежно від причини припинення, баланс Особового рахунку Абонента має від’ємне значення, то Абонент зобов’язаний протягом 5 (п’яти) банківських днів з моменту припинення погасити свою заборгованість за Договором. У випадку невиконання Абонентом своїх зобов’язань за Договором,  Постачальник має право звернутись до своїх агентів, консультантів, повірених, адвокатів та адвокатських компаній та/або до суду для стягнення з Абонента суми заборгованості.</w:t>
      </w:r>
      <w:bookmarkEnd w:id="89"/>
    </w:p>
    <w:p>
      <w:bookmarkStart w:id="90" w:name="clause_3_15"/>
      <w:r>
        <w:rPr>
          <w:b/>
        </w:rPr>
        <w:t xml:space="preserve">3.15. </w:t>
      </w:r>
      <w:r>
        <w:t>Для забезпечення можливості безперервного отримання замовлених та активованих Послуг, а також для забезпечення наявності постійної можливості здійснювати замовлення Послуг у будь-який час, Абонент має право вносити на свій Особовий рахунок грошові кошти у розмірі більшому, ніж передбачений Тарифним планом.</w:t>
      </w:r>
      <w:bookmarkEnd w:id="90"/>
    </w:p>
    <w:p>
      <w:bookmarkStart w:id="91" w:name="clause_3_16"/>
      <w:bookmarkEnd w:id="91"/>
      <w:r>
        <w:rPr>
          <w:b/>
        </w:rPr>
        <w:t xml:space="preserve">3.16. </w:t>
      </w:r>
      <w:r>
        <w:t>У випадку збільшення Щомісячних платежів у межах затверджених Постачальником та обраних Абонентом Тарифних планів Постачальник повідомляє Абонента не менше ніж за 7 робочих днів до початку Розрахункового періоду, з якого застосовуються зміни, у порядку пп. 1.6 і 3.3. Права Абонента у зв’язку з такими змінами та наслідки продовження користування Послугами визначаються п. 1.6 цього Договору.</w:t>
      </w:r>
    </w:p>
    <w:p>
      <w:bookmarkStart w:id="92" w:name="clause_4"/>
      <w:pPr>
        <w:pStyle w:val="Heading1"/>
      </w:pPr>
      <w:r>
        <w:rPr>
          <w:b w:val="0"/>
        </w:rPr>
        <w:t>4 ПРИПИНЕННЯ/ПРИЗУПИНЕННЯ НАДАННЯ ПОСЛУГ  ПОСТАЧАЛЬНИКОМ</w:t>
      </w:r>
      <w:bookmarkEnd w:id="92"/>
    </w:p>
    <w:p>
      <w:bookmarkStart w:id="93" w:name="clause_4_1"/>
      <w:r>
        <w:rPr>
          <w:b/>
        </w:rPr>
        <w:t xml:space="preserve">4.1. </w:t>
      </w:r>
      <w:r>
        <w:t>Постачальник має право припинити/призупинити надання Абоненту Послуги з підстав, передбачених Правилами та іншими актами законодавства, на умовах та в порядку, встановлених цим Договором і законодавством.</w:t>
      </w:r>
      <w:bookmarkEnd w:id="93"/>
    </w:p>
    <w:p>
      <w:pPr>
        <w:keepNext/>
      </w:pPr>
      <w:bookmarkStart w:id="94" w:name="clause_4_2"/>
      <w:r>
        <w:rPr>
          <w:b/>
        </w:rPr>
        <w:t xml:space="preserve">4.2. </w:t>
      </w:r>
      <w:r>
        <w:t>Постачальник має право призупинити надання Абоненту Послуг у наступних випадках, з дотриманням п. 2.5.3 цього Договору та з урахуванням обмежень пункту 48 Правил:</w:t>
      </w:r>
      <w:bookmarkEnd w:id="94"/>
    </w:p>
    <w:p>
      <w:bookmarkStart w:id="95" w:name="clause_4_2_1"/>
      <w:r>
        <w:rPr>
          <w:b/>
        </w:rPr>
        <w:t xml:space="preserve">4.2.1. </w:t>
      </w:r>
      <w:r>
        <w:t>при повному вичерпанні коштів на Особовому рахунку Абонента, крім Послуг, які вже оплачені та надаються на певний період згідно з умовами Тарифного плану;</w:t>
      </w:r>
      <w:bookmarkEnd w:id="95"/>
    </w:p>
    <w:p>
      <w:bookmarkStart w:id="96" w:name="clause_4_2_2"/>
      <w:r>
        <w:rPr>
          <w:b/>
        </w:rPr>
        <w:t xml:space="preserve">4.2.2. </w:t>
      </w:r>
      <w:r>
        <w:t>при непоповненні Абонентом свого Особового рахунку на суму та у строки, встановлені пп. 2.1.7 і 3.9 цього Договору та умовами Тарифного плану;</w:t>
      </w:r>
      <w:bookmarkEnd w:id="96"/>
    </w:p>
    <w:p>
      <w:bookmarkStart w:id="97" w:name="clause_4_2_3"/>
      <w:r>
        <w:rPr>
          <w:b/>
        </w:rPr>
        <w:t xml:space="preserve">4.2.3. </w:t>
      </w:r>
      <w:r>
        <w:t>у випадку недостатності на Особовому рахунку Абонента коштів, необхідних для початку нового розрахункового періоду згідно з обраним Тарифним планом;</w:t>
      </w:r>
      <w:bookmarkEnd w:id="97"/>
    </w:p>
    <w:p>
      <w:bookmarkStart w:id="98" w:name="clause_4_2_4"/>
      <w:r>
        <w:rPr>
          <w:b/>
        </w:rPr>
        <w:t xml:space="preserve">4.2.4. </w:t>
      </w:r>
      <w:r>
        <w:t>у випадку проведення Постачальником Планових робіт, виконання яких унеможливлює надання Послуг. Про роботи, що призведуть до скорочення надання Послуг більш як на одну добу, та орієнтовні строки поновлення Постачальник інформує Абонента не пізніше ніж за три календарних дні до початку їх виконання відповідно до пункту 80 Правил;</w:t>
      </w:r>
      <w:bookmarkEnd w:id="98"/>
    </w:p>
    <w:p>
      <w:bookmarkStart w:id="99" w:name="clause_4_2_5"/>
      <w:r>
        <w:rPr>
          <w:b/>
        </w:rPr>
        <w:t xml:space="preserve">4.2.5. </w:t>
      </w:r>
      <w:r>
        <w:t>у випадку передачі Абонентом прав та обов’язків за Договором третій особі без отримання попередньої письмової згоди Постачальника, якщо відповідні обставини є підставою для скорочення надання Послуг за Правилами або іншими актами законодавства;</w:t>
      </w:r>
      <w:bookmarkEnd w:id="99"/>
    </w:p>
    <w:p>
      <w:bookmarkStart w:id="100" w:name="clause_4_2_6"/>
      <w:r>
        <w:rPr>
          <w:b/>
        </w:rPr>
        <w:t xml:space="preserve">4.2.6. </w:t>
      </w:r>
      <w:r>
        <w:t>у випадку експлуатації Абонентом технічно несправних пристроїв, обладнання та/або обладнання, пристроїв, які не мають виданого в установленому законодавством України порядку документа про підтвердження їх відповідності вимогам нормативних документів у сфері електронних комунікацій, якщо після направлення Постачальником відповідного попередження Абоненту, Абонент не забезпечив у встановлений у попередженні строк заміну такого обладнання/пристроїв;</w:t>
      </w:r>
      <w:bookmarkEnd w:id="100"/>
    </w:p>
    <w:p>
      <w:bookmarkStart w:id="101" w:name="clause_4_2_7"/>
      <w:r>
        <w:rPr>
          <w:b/>
        </w:rPr>
        <w:t xml:space="preserve">4.2.7. </w:t>
      </w:r>
      <w:r>
        <w:t>у випадку порушення Абонентом одного або декількох своїх зобов’язань за п. 2.1 цього Договору, якщо відповідне порушення є підставою для скорочення надання Послуг за Правилами або іншими актами законодавства;</w:t>
      </w:r>
      <w:bookmarkEnd w:id="101"/>
    </w:p>
    <w:p>
      <w:bookmarkStart w:id="102" w:name="clause_4_2_8"/>
      <w:r>
        <w:rPr>
          <w:b/>
        </w:rPr>
        <w:t xml:space="preserve">4.2.8. </w:t>
      </w:r>
      <w:r>
        <w:t>в інших випадках, передбачених Правилами та/або іншими актами законодавства України.</w:t>
      </w:r>
      <w:bookmarkEnd w:id="102"/>
    </w:p>
    <w:p>
      <w:bookmarkStart w:id="103" w:name="clause_4_3"/>
      <w:bookmarkEnd w:id="103"/>
      <w:r>
        <w:rPr>
          <w:b/>
        </w:rPr>
        <w:t xml:space="preserve">4.3. </w:t>
      </w:r>
      <w:r>
        <w:t>За повні Розрахункові періоди, протягом яких надання Послуги було скорочено за пп. 4.2.1–4.2.3 через відсутність передоплати, абонентна плата не нараховується і заборгованість за ці періоди не виникає (сприятливіша для Абонента умова, ніж передбачено пунктом 111 Правил). Правомірно нарахована заборгованість за попередні періоди зберігається. У Розрахунковому періоді, в якому надання Послуги поновлено, плата визначається за пп. 3.6.1–3.7. Сума, необхідна для поновлення, обчислюється з урахуванням наявного залишку на Особовому рахунку. До зарахування коштів Абоненту повідомляється (в Особистому кабінеті, платіжній формі або оператором) сума і період, за який вона буде нарахована, та можливість поповнити рахунок з першого дня наступного Розрахункового періоду або оформити паузу; підтвердження Абонентом такого повідомлення фіксується Постачальником. Скорочення надання Послуги за пп. 4.2.5–4.2.8 не звільняє Абонента від обов'язку оплатити фактично надані Послуги; за час скорочення за п. 4.2.4 (Планові роботи) плата не нараховується. Плата за виділену IP-адресу та інші Додаткові послуги з фіксованим щомісячним платежем нараховується за весь час, поки така послуга закріплена за Абонентом, у тому числі під час скорочення надання Послуги за пп. 4.2.1–4.2.3 (пункт 111 Правил); Абонент може відмовитися від такої Додаткової послуги зверненням через Особистий кабінет — з наступного Розрахункового періоду плата за неї не нараховується, а при поновленні надається інша адреса. Про нарахування плати за такі Додаткові послуги під час скорочення Абонента повідомляють у повідомленні про закінчення коштів (п. 2.5.3).</w:t>
      </w:r>
    </w:p>
    <w:p>
      <w:bookmarkStart w:id="104" w:name="clause_4_4"/>
      <w:bookmarkEnd w:id="104"/>
      <w:r>
        <w:rPr>
          <w:b/>
        </w:rPr>
        <w:t xml:space="preserve">4.4. </w:t>
      </w:r>
      <w:r>
        <w:t>Абонент має право на тимчасове скорочення надання Послуги (паузу) на визначений ним строк не більш як один рік; строк може бути змінений за окремим зверненням. Звернення подається через Особистий кабінет (звернення/тікет) із зазначенням строку паузи; письмове звернення, отримане Постачальником в інший спосіб, Постачальник реєструє в Особистому кабінеті як звернення Абонента. Постачальник підтверджує Абоненту дату початку і завершення паузи відповіддю на звернення. Пауза встановлюється повними Розрахунковими періодами: починається з першого числа Розрахункового періоду, наступного за тим, у якому подано звернення, і завершується останнім календарним днем Розрахункового періоду, зазначеного Абонентом; у Розрахунковому періоді, в якому подано звернення, Послуга надається і плата за нього не перераховується. Дострокове завершення паузи за зверненням Абонента здійснюється з першого числа наступного Розрахункового періоду. Пауза надається безоплатно на весь її строк: за час паузи абонентна плата не нараховується, окремий тариф на скорочений перелік Послуг на час паузи не встановлюється (пункт 110 Правил). Виділена IP-адреса на час паузи за вибором Абонента або зберігається за ним з нарахуванням плати за неї за Тарифним планом, або звільняється без плати; після звільнення при поновленні надається інша адреса. Умови акційних Тарифних планів можуть передбачати припинення дії акційної ціни після паузи або скорочення надання Послуги за пп. 4.2.1–4.2.3 тривалістю від одного повного Розрахункового періоду, про що зазначається в умовах Тарифного плану до його вибору Абонентом. Непоповнення Особового рахунку без такого звернення не є заявою про паузу; до такого випадку застосовуються пп. 3.6.3 і 4.3 із збереженням усіх передбачених законодавством підстав ненарахування плати.</w:t>
      </w:r>
    </w:p>
    <w:p>
      <w:pPr>
        <w:keepNext/>
      </w:pPr>
      <w:bookmarkStart w:id="105" w:name="clause_4_5"/>
      <w:r>
        <w:rPr>
          <w:b/>
        </w:rPr>
        <w:t xml:space="preserve">4.5. </w:t>
      </w:r>
      <w:r>
        <w:t>Постачальник припиняє надання Абоненту Послуг:</w:t>
      </w:r>
      <w:bookmarkEnd w:id="105"/>
    </w:p>
    <w:p>
      <w:bookmarkStart w:id="106" w:name="clause_4_5_1"/>
      <w:r>
        <w:rPr>
          <w:b/>
        </w:rPr>
        <w:t xml:space="preserve">4.5.1. </w:t>
      </w:r>
      <w:r>
        <w:t>у випадку відмови Абонента від отримання Послуг, здійсненої в порядку та з дотриманням вимог, що містяться в цьому Договорі;</w:t>
      </w:r>
      <w:bookmarkEnd w:id="106"/>
    </w:p>
    <w:p>
      <w:bookmarkStart w:id="107" w:name="clause_4_5_2"/>
      <w:bookmarkEnd w:id="107"/>
      <w:r>
        <w:rPr>
          <w:b/>
        </w:rPr>
        <w:t xml:space="preserve">4.5.2. </w:t>
      </w:r>
      <w:r>
        <w:t>Якщо надання Послуги скорочено за пп. 4.2.1–4.2.3 понад шість повних Розрахункових періодів поспіль і пауза не оформлена, Постачальник має право припинити Договір, надіславши Абоненту не менш як за 10 робочих днів попередження на номер телефону та/або електронну пошту із зазначенням підстави, дати припинення та пропозицією до цієї дати поновити користування Послугою, оформити паузу або повідомити про припинення Договору за власною ініціативою. Якщо до зазначеної дати Абонент поповнив Особовий рахунок на суму, достатню для поновлення надання Послуги (п. 4.9), або оформив паузу, Договір не припиняється. Відсутність передоплати за періоди, за які плата не нараховується, не є заборгованістю. При припиненні Договору невикористані кошти повертаються Абоненту за його зверненням відповідно до статті 106 Закону України «Про електронні комунікації», обладнання Постачальника повертається в порядку п. 2.1.9. Припинення фіксується Постачальником із зазначенням підстави, дати та доказу надсилання попередження. Видалення, архівування чи перенесення облікового запису в Білінговій системі саме по собі не припиняє Договору.</w:t>
      </w:r>
    </w:p>
    <w:p>
      <w:bookmarkStart w:id="108" w:name="clause_4_5_3"/>
      <w:r>
        <w:rPr>
          <w:b/>
        </w:rPr>
        <w:t xml:space="preserve">4.5.3. </w:t>
      </w:r>
      <w:r>
        <w:t>в інших випадках, передбачених Договором та/або чинним законодавством України.</w:t>
      </w:r>
      <w:bookmarkEnd w:id="108"/>
    </w:p>
    <w:p>
      <w:bookmarkStart w:id="109" w:name="clause_4_6"/>
      <w:r>
        <w:rPr>
          <w:b/>
        </w:rPr>
        <w:t xml:space="preserve">4.6. </w:t>
      </w:r>
      <w:r>
        <w:t>Припинення  Постачальником надання Послуг з підстав та у випадках, передбачених п. 4.5 цього Договору, не звільняє Абонента від обов’язку погасити заборгованість за Договором (за її наявності).</w:t>
      </w:r>
      <w:bookmarkEnd w:id="109"/>
    </w:p>
    <w:p>
      <w:bookmarkStart w:id="110" w:name="clause_4_7"/>
      <w:bookmarkEnd w:id="110"/>
      <w:r>
        <w:rPr>
          <w:b/>
        </w:rPr>
        <w:t xml:space="preserve">4.7. </w:t>
      </w:r>
      <w:r>
        <w:t>Поновлення надання Послуги за чинним Договором після її скорочення здійснюється безоплатно в порядку п. 4.9. Підключення після припинення Договору здійснюється як нове підключення на умовах чинних Тарифних планів; якщо абонентська лінія та обладнання за адресою колишнього Абонента справні і робіт не потрібно, плата за підключення та активацію не стягується — сплачується лише абонентна плата за Розрахунковий період; якщо для поновлення користування потрібен виїзд майстра або роботи (встановлення обладнання, заміна патч-корду, перезаведення лінії), вони оплачуються за Тарифними планами (виїзд майстра, перезаведення лінії).</w:t>
      </w:r>
    </w:p>
    <w:p>
      <w:bookmarkStart w:id="111" w:name="clause_4_9"/>
      <w:r>
        <w:rPr>
          <w:b/>
        </w:rPr>
        <w:t xml:space="preserve">4.9. </w:t>
      </w:r>
      <w:r>
        <w:t>У разі скорочення надання Послуг за пп. 4.2.1–4.2.3 Постачальник поновлює надання Послуг у день зарахування на Особовий рахунок коштів, достатніх для оплати Розрахункового періоду з урахуванням п. 4.3 (як правило, протягом однієї години після зарахування), а після погашення заборгованості — протягом однієї години, а за відсутності технічної можливості — не пізніше двох робочих днів. Окрема плата за поновлення не стягується.</w:t>
      </w:r>
      <w:bookmarkEnd w:id="111"/>
    </w:p>
    <w:p>
      <w:bookmarkStart w:id="112" w:name="clause_5"/>
      <w:pPr>
        <w:pStyle w:val="Heading1"/>
      </w:pPr>
      <w:r>
        <w:rPr>
          <w:b w:val="0"/>
        </w:rPr>
        <w:t>5 ВІДПОВІДАЛЬНІСТЬ  ПОСТАЧАЛЬНИКА</w:t>
      </w:r>
      <w:bookmarkEnd w:id="112"/>
    </w:p>
    <w:p>
      <w:bookmarkStart w:id="113" w:name="clause_5_1"/>
      <w:r>
        <w:rPr>
          <w:b/>
        </w:rPr>
        <w:t xml:space="preserve">5.1. </w:t>
      </w:r>
      <w:r>
        <w:t>За невиконання або неналежне виконання своїх зобов’язань за Договором  Постачальник несе відповідальність, передбачену законодавством України і, зокрема, нормативно-правовими актами у сфері електронних комунікацій.</w:t>
      </w:r>
      <w:bookmarkEnd w:id="113"/>
    </w:p>
    <w:p>
      <w:bookmarkStart w:id="114" w:name="clause_5_2"/>
      <w:r>
        <w:rPr>
          <w:b/>
        </w:rPr>
        <w:t xml:space="preserve">5.2. </w:t>
      </w:r>
      <w:r>
        <w:t>З урахуванням інших положень Договору,  Постачальник  відповідає за належне надання Послуг до Точки демаркації.</w:t>
      </w:r>
      <w:bookmarkEnd w:id="114"/>
    </w:p>
    <w:p>
      <w:pPr>
        <w:keepNext/>
      </w:pPr>
      <w:bookmarkStart w:id="115" w:name="clause_5_3"/>
      <w:r>
        <w:rPr>
          <w:b/>
        </w:rPr>
        <w:t xml:space="preserve">5.3. </w:t>
      </w:r>
      <w:r>
        <w:t>Постачальник не несе відповідальності у наведених нижче випадках лише в межах, передбачених законодавством. Ці винятки не обмежують передбачених законодавством і цим Договором прав Абонента на ненарахування, перерахунок та повернення плати:</w:t>
      </w:r>
      <w:bookmarkEnd w:id="115"/>
    </w:p>
    <w:p>
      <w:bookmarkStart w:id="116" w:name="clause_5_3_1"/>
      <w:r>
        <w:rPr>
          <w:b/>
        </w:rPr>
        <w:t xml:space="preserve">5.3.1. </w:t>
      </w:r>
      <w:r>
        <w:t>за невиконання чи неналежне виконання зобов’язань з надання Послуг внаслідок дії обставин непереборної сили у випадках і межах, передбачених частиною другою статті 125 Закону України «Про електронні комунікації»;</w:t>
      </w:r>
      <w:bookmarkEnd w:id="116"/>
    </w:p>
    <w:p>
      <w:bookmarkStart w:id="117" w:name="clause_5_3_2"/>
      <w:r>
        <w:rPr>
          <w:b/>
        </w:rPr>
        <w:t xml:space="preserve">5.3.2. </w:t>
      </w:r>
      <w:r>
        <w:t>за якість Послуг при пошкодженнях обладнання та/або з’єднувальних ліній Абонента, збоях його програмного забезпечення та обладнання, якщо неналежне надання Послуг спричинене виною Абонента, а також у разі викрадення чи пошкодження зловмисниками лінійних та станційних споруд, що використовуються Постачальником для надання Послуг, у випадках і межах, передбачених частиною другою статті 125 Закону України «Про електронні комунікації»;</w:t>
      </w:r>
      <w:bookmarkEnd w:id="117"/>
    </w:p>
    <w:p>
      <w:bookmarkStart w:id="118" w:name="clause_5_3_3"/>
      <w:r>
        <w:rPr>
          <w:b/>
        </w:rPr>
        <w:t xml:space="preserve">5.3.3. </w:t>
      </w:r>
      <w:r>
        <w:t>за функціонування та доступність окремих сегментів мережі Інтернет.  Постачальник не гарантує можливість інформаційного обміну з тими вузлами або серверами, що тимчасово або постійно недоступні через мережу Інтернет;</w:t>
      </w:r>
      <w:bookmarkEnd w:id="118"/>
    </w:p>
    <w:p>
      <w:bookmarkStart w:id="119" w:name="clause_5_3_4"/>
      <w:r>
        <w:rPr>
          <w:b/>
        </w:rPr>
        <w:t xml:space="preserve">5.3.4. </w:t>
      </w:r>
      <w:r>
        <w:t>за відсутність обліку платежу Абонента на його Особовому рахунку у випадку ненадходження цього платежу на поточний рахунок Постачальника з причин, що не залежать від Постачальника. Це положення не звільняє Постачальника від обов’язку перевірити платіж за наданими Абонентом відомостями, виправити помилки обліку та здійснити передбачений законодавством і Договором перерахунок;</w:t>
      </w:r>
      <w:bookmarkEnd w:id="119"/>
    </w:p>
    <w:p>
      <w:bookmarkStart w:id="120" w:name="clause_5_3_5"/>
      <w:r>
        <w:rPr>
          <w:b/>
        </w:rPr>
        <w:t xml:space="preserve">5.3.5. </w:t>
      </w:r>
      <w:r>
        <w:t>за забезпечення безпеки Абонентського обладнання та програмного забезпечення Абонента, що використовується ним для отримання Послуг;</w:t>
      </w:r>
      <w:bookmarkEnd w:id="120"/>
    </w:p>
    <w:p>
      <w:bookmarkStart w:id="121" w:name="clause_5_3_6"/>
      <w:r>
        <w:rPr>
          <w:b/>
        </w:rPr>
        <w:t xml:space="preserve">5.3.6. </w:t>
      </w:r>
      <w:r>
        <w:t>за ненадання або неналежне надання Послуг з вини Абонента у випадках і межах, передбачених Законом України «Про електронні комунікації»;</w:t>
      </w:r>
      <w:bookmarkEnd w:id="121"/>
    </w:p>
    <w:p>
      <w:bookmarkStart w:id="122" w:name="clause_5_3_7"/>
      <w:r>
        <w:rPr>
          <w:b/>
        </w:rPr>
        <w:t xml:space="preserve">5.3.7. </w:t>
      </w:r>
      <w:r>
        <w:t>за зміст інформації, що передається його електронними комунікаційними мережами, крім випадків, передбачених Законом України «Про електронну комерцію»;</w:t>
      </w:r>
      <w:bookmarkEnd w:id="122"/>
    </w:p>
    <w:p>
      <w:bookmarkStart w:id="123" w:name="clause_5_3_8"/>
      <w:r>
        <w:rPr>
          <w:b/>
        </w:rPr>
        <w:t xml:space="preserve">5.3.8. </w:t>
      </w:r>
      <w:r>
        <w:t>за достовірність відомостей, що надаються Абонентом.</w:t>
      </w:r>
      <w:bookmarkEnd w:id="123"/>
    </w:p>
    <w:p>
      <w:bookmarkStart w:id="124" w:name="clause_5_4"/>
      <w:r>
        <w:rPr>
          <w:b/>
        </w:rPr>
        <w:t xml:space="preserve">5.4. </w:t>
      </w:r>
      <w:r>
        <w:t>Відсутність технічної можливості для надання Послуг може бути підставою для відмови в укладенні Договору у випадках, передбачених Правилами. Це не обмежує права Абонента подавати звернення, претензії та позови, а також вимагати перерахунку і повернення належних йому коштів відповідно до законодавства та Договору.</w:t>
      </w:r>
      <w:bookmarkEnd w:id="124"/>
    </w:p>
    <w:p>
      <w:bookmarkStart w:id="125" w:name="clause_6"/>
      <w:pPr>
        <w:pStyle w:val="Heading1"/>
      </w:pPr>
      <w:r>
        <w:rPr>
          <w:b w:val="0"/>
        </w:rPr>
        <w:t>6 ВІДПОВІДАЛЬНІСТЬ АБОНЕНТА</w:t>
      </w:r>
      <w:bookmarkEnd w:id="125"/>
    </w:p>
    <w:p>
      <w:bookmarkStart w:id="126" w:name="clause_6_1"/>
      <w:r>
        <w:rPr>
          <w:b/>
        </w:rPr>
        <w:t xml:space="preserve">6.1. </w:t>
      </w:r>
      <w:r>
        <w:t>За невиконання або неналежне виконання своїх зобов’язань за Договором Абонент несе відповідальність, передбачену законодавством України, зокрема нормативно-правовими актами у сфері електронних комунікацій.</w:t>
      </w:r>
      <w:bookmarkEnd w:id="126"/>
    </w:p>
    <w:p>
      <w:bookmarkStart w:id="127" w:name="clause_6_2"/>
      <w:r>
        <w:rPr>
          <w:b/>
        </w:rPr>
        <w:t xml:space="preserve">6.2. </w:t>
      </w:r>
      <w:r>
        <w:t>За час, протягом якого Послуги не надавалися з вини Абонента, Щомісячні платежі за такі Послуги нараховуються та стягуються Постачальником з Абонента в повному розмірі з урахуванням пп. 3.6.3 і 4.3 цього Договору та випадків, у яких плата не нараховується відповідно до законодавства.</w:t>
      </w:r>
      <w:bookmarkEnd w:id="127"/>
    </w:p>
    <w:p>
      <w:bookmarkStart w:id="128" w:name="clause_6_3"/>
      <w:r>
        <w:rPr>
          <w:b/>
        </w:rPr>
        <w:t xml:space="preserve">6.3. </w:t>
      </w:r>
      <w:r>
        <w:t>Абонент ознайомлюється зі змінами положень Договору та умов Тарифних планів, повідомленими йому в порядку пп. 1.6 і 3.3 Договору. Несвоєчасне ознайомлення не звільняє Постачальника від обов’язку належно повідомити Абонента і не обмежує прав Абонента, передбачених законодавством та Договором.</w:t>
      </w:r>
      <w:bookmarkEnd w:id="128"/>
    </w:p>
    <w:p>
      <w:bookmarkStart w:id="129" w:name="clause_7"/>
      <w:pPr>
        <w:pStyle w:val="Heading1"/>
      </w:pPr>
      <w:r>
        <w:rPr>
          <w:b w:val="0"/>
        </w:rPr>
        <w:t>7 ПОРЯДОК ПРИПИНЕННЯ ДІЇ ДОГОВОРУ</w:t>
      </w:r>
      <w:bookmarkEnd w:id="129"/>
    </w:p>
    <w:p>
      <w:bookmarkStart w:id="130" w:name="clause_7_1"/>
      <w:r>
        <w:rPr>
          <w:b/>
        </w:rPr>
        <w:t xml:space="preserve">7.1. </w:t>
      </w:r>
      <w:r>
        <w:t>Договір може бути розірвано будь-якою зі Сторін в односторонньому порядку у випадках, передбачених умовами цього Договором та/або чинним законодавством України.</w:t>
      </w:r>
      <w:bookmarkEnd w:id="130"/>
    </w:p>
    <w:p>
      <w:pPr>
        <w:keepNext/>
      </w:pPr>
      <w:bookmarkStart w:id="131" w:name="clause_7_2"/>
      <w:r>
        <w:rPr>
          <w:b/>
        </w:rPr>
        <w:t xml:space="preserve">7.2. </w:t>
      </w:r>
      <w:r>
        <w:t>В односторонньому порядку Договір може бути розірваний з ініціативи Абонента у наступних випадках:</w:t>
      </w:r>
      <w:bookmarkEnd w:id="131"/>
    </w:p>
    <w:p>
      <w:bookmarkStart w:id="132" w:name="clause_7_2_1"/>
      <w:bookmarkEnd w:id="132"/>
      <w:r>
        <w:rPr>
          <w:b/>
        </w:rPr>
        <w:t xml:space="preserve">7.2.1. </w:t>
      </w:r>
      <w:r>
        <w:t>Незгоди зі змінами Договору (повідомлення за 30 календарних днів) або Тарифних планів (повідомлення не менше ніж за 7 робочих днів до початку Розрахункового періоду), про які Постачальник повідомляє у порядку пп. 1.6 і 3.3 Договору. Абонент має право розірвати Договір без додаткових витрат до дати набрання змінами чинності, а також протягом 7 календарних днів після отримання повідомлення;</w:t>
      </w:r>
    </w:p>
    <w:p>
      <w:bookmarkStart w:id="133" w:name="clause_7_2_2"/>
      <w:r>
        <w:rPr>
          <w:b/>
        </w:rPr>
        <w:t xml:space="preserve">7.2.2. </w:t>
      </w:r>
      <w:r>
        <w:t>Відсутності потреби у подальшому користуванні Послугами Постачальника незалежно від залишку коштів або наявності заборгованості на Особовому рахунку. Про розірвання Договору Абонент повідомляє Постачальника письмово, у тому числі електронною поштою або через Особистий кабінет із належним підтвердженням особи Абонента. Договір припиняється у строк, що не перевищує семи календарних днів з моменту отримання заяви, якщо більший строк у ній не зазначено. Абонент оплачує правомірно нараховані суми, а Постачальник повертає невикористані та безпідставно списані кошти у випадках і порядку, передбачених пунктами 105 і 106 Правил. За наявності банківських реквізитів невикористані кошти повертаються не пізніше 30 календарних днів з моменту припинення Договору; якщо реквізитів немає, Постачальник надсилає Абоненту повідомлення про необхідність їх надання. За іншими зверненнями про повернення невикористаних коштів застосовується строк не більше 30 календарних днів з моменту звернення відповідно до пункту 105 Правил. Цей порядок розрахунків і повернення коштів застосовується незалежно від підстави припинення Договору.</w:t>
      </w:r>
      <w:bookmarkEnd w:id="133"/>
    </w:p>
    <w:p>
      <w:pPr>
        <w:keepNext/>
      </w:pPr>
      <w:bookmarkStart w:id="134" w:name="clause_7_3"/>
      <w:r>
        <w:rPr>
          <w:b/>
        </w:rPr>
        <w:t xml:space="preserve">7.3. </w:t>
      </w:r>
      <w:r>
        <w:t>В односторонньому порядку Договір може бути розірваний з ініціативи  Постачальника у будь-якому з наступних випадків:</w:t>
      </w:r>
      <w:bookmarkEnd w:id="134"/>
    </w:p>
    <w:p>
      <w:bookmarkStart w:id="135" w:name="clause_7_3_1"/>
      <w:r>
        <w:rPr>
          <w:b/>
        </w:rPr>
        <w:t xml:space="preserve">7.3.1. </w:t>
      </w:r>
      <w:r>
        <w:t>У разі якщо Постачальник виявить, що дані, які Абонент повідомив при укладенні Договору, є неправдивими, або власники приміщення, у якому здійснене підключення Послуги, не надавали згоди на підключення та не передавали Абоненту прав для вчинення таких дій. У такому випадку Постачальник має право розірвати Договір, попередивши Абонента в порядку п. 7.4 щонайменше за 10 робочих днів до дати розірвання із зазначенням порушення та строку його усунення, якщо Абонент не усуне порушення у цей строк.</w:t>
      </w:r>
      <w:bookmarkEnd w:id="135"/>
    </w:p>
    <w:p>
      <w:bookmarkStart w:id="136" w:name="clause_7_3_2"/>
      <w:r>
        <w:rPr>
          <w:b/>
        </w:rPr>
        <w:t xml:space="preserve">7.3.2. </w:t>
      </w:r>
      <w:r>
        <w:t>У разі порушення Абонентом обмежень у користуванні Послугами, передбачених п. 2.3 Договору, за наявності підстав для припинення, передбачених пунктом 117 Правил. Постачальник попереджає Абонента в порядку п. 7.4 щонайменше за 10 робочих днів до розірвання Договору, зазначає порушення та строк його усунення. Договір може бути припинено, якщо порушення не усунуто у зазначений строк. Вимога щодо попередження не застосовується лише у випадках, установлених законодавством, зокрема якщо дії Абонента загрожують безпеці електронної комунікаційної мережі Постачальника або можуть призвести до обмеження доступу до неї інших кінцевих користувачів. Факти порушень фіксуються у порядку, передбаченому Правилами.</w:t>
      </w:r>
      <w:bookmarkEnd w:id="136"/>
    </w:p>
    <w:p>
      <w:bookmarkStart w:id="137" w:name="clause_7_3_3"/>
      <w:r>
        <w:rPr>
          <w:b/>
        </w:rPr>
        <w:t xml:space="preserve">7.3.3. </w:t>
      </w:r>
      <w:r>
        <w:t>При припиненні діяльності Постачальника з надання Послуг взагалі або за конкретною адресою. У такому випадку Постачальник попереджає Абонента про припинення дії Договору щонайменше за 3 (три) місяці до дати припинення. При припиненні діяльності з надання Послуг Постачальник також повідомляє регуляторний орган не пізніше ніж за три місяці до припинення такої діяльності.</w:t>
      </w:r>
      <w:bookmarkEnd w:id="137"/>
    </w:p>
    <w:p>
      <w:bookmarkStart w:id="138" w:name="clause_7_3_4"/>
      <w:r>
        <w:rPr>
          <w:b/>
        </w:rPr>
        <w:t xml:space="preserve">7.3.4. </w:t>
      </w:r>
      <w:r>
        <w:t>З інших підстав, передбачених законодавством та цим Договором відповідно до законодавства, з дотриманням установлених ним умов і порядку припинення.</w:t>
      </w:r>
      <w:bookmarkEnd w:id="138"/>
    </w:p>
    <w:p>
      <w:bookmarkStart w:id="139" w:name="clause_7_4"/>
      <w:r>
        <w:rPr>
          <w:b/>
        </w:rPr>
        <w:t xml:space="preserve">7.4. </w:t>
      </w:r>
      <w:r>
        <w:t>Про розірвання Договору з підстав, передбачених п. 7.3, Постачальник надсилає Абоненту повідомлення на зазначені ним номер телефону (SMS або месенджер) та/або електронну пошту, а за відсутності таких контактів — письмово на надану Абонентом поштову адресу. Повідомлення містить підставу і дату припинення та, коли це передбачено Правилами, строк і спосіб усунення порушення. Розміщення повідомлення на Сайті або в Особистому кабінеті доповнює його надсилання Абоненту. Постачальник зберігає відомості про зміст, дату та спосіб надсилання.</w:t>
      </w:r>
      <w:bookmarkEnd w:id="139"/>
    </w:p>
    <w:p>
      <w:bookmarkStart w:id="140" w:name="clause_7_5"/>
      <w:r>
        <w:rPr>
          <w:b/>
        </w:rPr>
        <w:t xml:space="preserve">7.5. </w:t>
      </w:r>
      <w:r>
        <w:t>Після розірвання Договору Постачальник може здійснити демонтаж належної йому абонентської лінії з дотриманням прав Абонента та інших власників майна, за погодженим доступом до Приміщення Абонента. Повернення обладнання Постачальника здійснюється в порядку п. 2.1.9 Договору.</w:t>
      </w:r>
      <w:bookmarkEnd w:id="140"/>
    </w:p>
    <w:p>
      <w:r>
        <w:rPr>
          <w:b/>
        </w:rPr>
        <w:t xml:space="preserve">7.6. </w:t>
      </w:r>
      <w:r>
        <w:t>Особа, яка фактично користується Послугою в Приміщенні за існуючим Особовим рахунком (зокрема, новий мешканець), може за власним вибором: (а) укласти новий Договір на цю адресу, надавши дані, передбачені п. 2.1.13, — без плати за підключення, якщо абонентська лінія та обладнання справні (п. 4.7); або (б) продовжити користування за існуючим Особовим рахунком: оплата за ним після повідомлення умов Договору є прийняттям Договору такою особою (п. 1.3) з усіма правами та обов'язками за ним, у тому числі щодо стану Особового рахунку (залишку або заборгованості) на дату переоформлення, про який її повідомлено. В обох випадках обладнання Постачальника, встановлене в Приміщенні, з дати переоформлення вважається переданим такій особі на умовах п. 2.1.9 без складання окремого Акта. Постачальник надсилає попередньому Абоненту на його контакти повідомлення про переоформлення; Договір з попереднім Абонентом припиняється з дати переоформлення, його невикористані кошти повертаються йому за зверненням у порядку п. 3.13. Дані попереднього Абонента зберігаються протягом строку позовної давності (пункт 72 підпункт 9 Правил) і новому Абоненту не надаються.</w:t>
      </w:r>
    </w:p>
    <w:p>
      <w:bookmarkStart w:id="141" w:name="clause_8"/>
      <w:pPr>
        <w:pStyle w:val="Heading1"/>
      </w:pPr>
      <w:r>
        <w:rPr>
          <w:b w:val="0"/>
        </w:rPr>
        <w:t>8 ІНШІ УМОВИ</w:t>
      </w:r>
      <w:bookmarkEnd w:id="141"/>
    </w:p>
    <w:p>
      <w:bookmarkStart w:id="142" w:name="clause_8_1"/>
      <w:r>
        <w:rPr>
          <w:b/>
        </w:rPr>
        <w:t xml:space="preserve">8.1. </w:t>
      </w:r>
      <w:r>
        <w:t>У разі виникнення скарг, заяв або пропозицій Абонент може звернутися до Постачальника усно, зателефонувавши до його інформаційно-довідкової служби, або письмово, у тому числі електронною поштою чи через Особистий кабінет, із зазначенням суті питання, свого прізвища, імені, по батькові (за наявності), місця проживання, номера Договору або іншого ідентифікатора та контактів для відповіді, з дотриманням інших вимог законодавства до звернення. Усні звернення реєструються Постачальником. Звернення розглядаються і вирішуються не більше одного місяця з дня надходження, а ті, що не потребують додаткового вивчення, — невідкладно, але не пізніше 15 днів. Якщо вирішити питання протягом місяця неможливо, уповноважений керівник встановлює необхідний строк і повідомляє Абонента; загальний строк не може перевищувати 45 днів. Відповідь надсилається способом подання звернення, якщо Абонент не обрав інший доступний спосіб. Виконання прохання або вимоги не скасовує обов’язку повідомити Абонента про результат розгляду. Спеціальні строки реагування, усунення пошкоджень, перерахунку та повернення коштів, установлені законом і Договором, застосовуються незалежно від строку розгляду звернення.</w:t>
      </w:r>
      <w:bookmarkEnd w:id="142"/>
    </w:p>
    <w:p>
      <w:bookmarkStart w:id="143" w:name="clause_8_2"/>
      <w:bookmarkEnd w:id="143"/>
      <w:r>
        <w:rPr>
          <w:b/>
        </w:rPr>
        <w:t xml:space="preserve">8.2. </w:t>
      </w:r>
      <w:r>
        <w:t>Спори між Сторонами розглядаються судом у порядку, передбаченому законодавством України. Абонент також має право звернутися до НКЕК для позасудового врегулювання спору або до інших компетентних органів державної влади. Звернення до НКЕК подається у порядку статті 123 Закону та пункту 124 Правил.</w:t>
      </w:r>
    </w:p>
    <w:p>
      <w:bookmarkStart w:id="144" w:name="clause_8_3"/>
      <w:r>
        <w:rPr>
          <w:b/>
        </w:rPr>
        <w:t xml:space="preserve">8.3. </w:t>
      </w:r>
      <w:r>
        <w:t>Абонент гарантує  Постачальнику, що він володіє необхідним обсягом прав на Приміщення Абонента, де здійснюється підключення Послуг і цей обсяг є достатнім для підключення та користування Послугами.</w:t>
      </w:r>
      <w:bookmarkEnd w:id="144"/>
    </w:p>
    <w:p>
      <w:bookmarkStart w:id="145" w:name="clause_8_4"/>
      <w:r>
        <w:rPr>
          <w:b/>
        </w:rPr>
        <w:t xml:space="preserve">8.4. </w:t>
      </w:r>
      <w:r>
        <w:t>При підключенні Послуг або відновленні їх надання Постачальник не зобов’язаний здійснювати налаштування кінцевого обладнання Абонента, крім випадків, коли такі роботи входять до замовленої Послуги або належать до обов’язків Постачальника за законом чи Договором.</w:t>
      </w:r>
      <w:bookmarkEnd w:id="145"/>
    </w:p>
    <w:p>
      <w:bookmarkStart w:id="146" w:name="clause_8_5"/>
      <w:r>
        <w:rPr>
          <w:b/>
        </w:rPr>
        <w:t xml:space="preserve">8.5. </w:t>
      </w:r>
      <w:r>
        <w:t>Адреса для надсилання скарг (заяв, звернень) до НКЕК: 03110, м. Київ, вул. Солом’янська, 3.</w:t>
      </w:r>
      <w:bookmarkEnd w:id="146"/>
    </w:p>
    <w:p>
      <w:bookmarkStart w:id="147" w:name="clause_8_6"/>
      <w:r>
        <w:rPr>
          <w:b/>
        </w:rPr>
        <w:t xml:space="preserve">8.6. </w:t>
      </w:r>
      <w:r>
        <w:t>У разі зміни найменування, організаційно-правової форми або місцезнаходження  Постачальника, він зобов’язаний повідомити про це Абонента на Сайті  Постачальника не пізніше ніж у 20-денний строк з моменту вступу в силу змін.</w:t>
      </w:r>
      <w:bookmarkEnd w:id="147"/>
    </w:p>
    <w:p>
      <w:bookmarkStart w:id="148" w:name="clause_8_7"/>
      <w:r>
        <w:rPr>
          <w:b/>
        </w:rPr>
        <w:t xml:space="preserve">8.7. </w:t>
      </w:r>
      <w:r>
        <w:t>У разі зміни прізвища, імені, по батькові або інших обов’язкових реквізитів Абонента, передбачених Договором, Абонент повідомляє про це Постачальника не пізніше ніж протягом 10 днів з моменту настання таких змін шляхом звернення до відділу продажів, телефоном Контакт-центру, через Особистий кабінет або електронною поштою за контактами на Сайті.</w:t>
      </w:r>
      <w:bookmarkEnd w:id="148"/>
    </w:p>
    <w:p>
      <w:bookmarkStart w:id="149" w:name="clause_8_8"/>
      <w:r>
        <w:rPr>
          <w:b/>
        </w:rPr>
        <w:t xml:space="preserve">8.8. </w:t>
      </w:r>
      <w:r>
        <w:t>Постачальник обробляє персональні дані Абонента, необхідні для укладення та виконання Договору, виконання встановлених законом обов’язків і захисту законних прав Сторін, на підставах та в межах, передбачених Законом України «Про захист персональних даних». Дані, зокрема ідентифікаційні та контактні відомості Абонента, адреса надання Послуг, відомості про замовлені й надані Послуги та розрахунки, обробляються лише в обсязі, необхідному для визначеної законної мети. Укладення Договору не є згодою на будь-яку обробку для інших цілей.</w:t>
      </w:r>
      <w:bookmarkEnd w:id="149"/>
    </w:p>
    <w:p>
      <w:bookmarkStart w:id="150" w:name="clause_8_9"/>
      <w:r>
        <w:rPr>
          <w:b/>
        </w:rPr>
        <w:t xml:space="preserve">8.9. </w:t>
      </w:r>
      <w:r>
        <w:t>Обробка включає збирання, реєстрацію, накопичення, зберігання, уточнення, використання, передачу у випадках п. 8.10, знеособлення та знищення персональних даних з метою підключення і надання Послуг, обслуговування Абонента, обліку Послуг та розрахунків і виконання інших законних обов’язків за Договором. Дані зберігаються не довше, ніж це потрібно для цих цілей або передбачено законом. Під час збору даних Постачальник повідомляє Абонента про володільця даних, їх склад, мету обробки, осіб, яким вони передаються, та права Абонента відповідно до закону.</w:t>
      </w:r>
      <w:bookmarkEnd w:id="150"/>
    </w:p>
    <w:p>
      <w:bookmarkStart w:id="151" w:name="clause_8_10"/>
      <w:r>
        <w:rPr>
          <w:b/>
        </w:rPr>
        <w:t xml:space="preserve">8.10. </w:t>
      </w:r>
      <w:r>
        <w:t>Постачальник може доручати обробку даних розпорядникам за письмовими договорами лише з визначеною метою та в необхідному обсязі. Передача даних іншим особам, у тому числі для врегулювання заборгованості, здійснюється за належною згодою Абонента або на іншій передбаченій законом підставі, з дотриманням вимог захисту інформації про електронні комунікаційні послуги. Пов’язаність особи з Постачальником відносинами контролю сама по собі не є підставою для передачі їй будь-яких даних. Повідомлення про передачу здійснюються у випадках і строки, встановлені законом.</w:t>
      </w:r>
      <w:bookmarkEnd w:id="151"/>
    </w:p>
    <w:p>
      <w:bookmarkStart w:id="152" w:name="clause_8_11"/>
      <w:r>
        <w:rPr>
          <w:b/>
        </w:rPr>
        <w:t xml:space="preserve">8.11. </w:t>
      </w:r>
      <w:r>
        <w:t>Сторони можуть використовувати факсимільне відтворення підпису при оформленні документів, пов’язаних з виконанням Договору, лише за окремою письмовою згодою Сторін, у якій містяться зразки відповідного аналога їхніх власноручних підписів, з дотриманням законодавства. Саме приєднання до цієї публічної оферти такої згоди зі зразками не замінює.</w:t>
      </w:r>
      <w:bookmarkEnd w:id="152"/>
    </w:p>
    <w:p>
      <w:pPr>
        <w:keepNext/>
      </w:pPr>
      <w:bookmarkStart w:id="153" w:name="clause_8_12"/>
      <w:r>
        <w:rPr>
          <w:b/>
        </w:rPr>
        <w:t xml:space="preserve">8.12. </w:t>
      </w:r>
      <w:r>
        <w:t>З дотриманням пп. 8.8–8.10 Договору та законодавства Постачальник використовує необхідні персональні дані самостійно або залучає належно уповноважених розпорядників для наведених нижче цілей. Реклама, маркетингові опитування та розіграші потребують окремої добровільної згоди Абонента, яку він може відкликати в будь-який час просто і безоплатно через Особистий кабінет, електронною поштою або телефоном Контакт-центру. Відмова від такої згоди не впливає на надання замовлених Послуг:</w:t>
      </w:r>
      <w:bookmarkEnd w:id="153"/>
    </w:p>
    <w:p>
      <w:bookmarkStart w:id="154" w:name="clause_8_12_1"/>
      <w:r>
        <w:rPr>
          <w:b/>
        </w:rPr>
        <w:t xml:space="preserve">8.12.1. </w:t>
      </w:r>
      <w:r>
        <w:t>Ведення обліку Абонентів, послуг, додаткових послуг наданих Абоненту, розрахунків з Абонентом;</w:t>
      </w:r>
      <w:bookmarkEnd w:id="154"/>
    </w:p>
    <w:p>
      <w:bookmarkStart w:id="155" w:name="clause_8_12_2"/>
      <w:r>
        <w:rPr>
          <w:b/>
        </w:rPr>
        <w:t xml:space="preserve">8.12.2. </w:t>
      </w:r>
      <w:r>
        <w:t>Здійснення розсилання Абонентам рахунків (квитанцій), повідомлень і SMS-повідомлень, пов’язаних з виконанням Договору; розсилання анкетних листів, пропозицій та рекламних матеріалів від імені Постачальника — за окремою згодою відповідно до п. 8.12;</w:t>
      </w:r>
      <w:bookmarkEnd w:id="155"/>
    </w:p>
    <w:p>
      <w:bookmarkStart w:id="156" w:name="clause_8_12_3"/>
      <w:r>
        <w:rPr>
          <w:b/>
        </w:rPr>
        <w:t xml:space="preserve">8.12.3. </w:t>
      </w:r>
      <w:r>
        <w:t>Телефонного опитування Абонентів з метою з’ясування їхньої думки щодо якості надання Послуг та Додаткових послуг Постачальника — за окремою добровільною згодою відповідно до п. 8.12;</w:t>
      </w:r>
      <w:bookmarkEnd w:id="156"/>
    </w:p>
    <w:p>
      <w:bookmarkStart w:id="157" w:name="clause_8_12_4"/>
      <w:r>
        <w:rPr>
          <w:b/>
        </w:rPr>
        <w:t xml:space="preserve">8.12.4. </w:t>
      </w:r>
      <w:r>
        <w:t>Проведення розіграшів і маркетингових досліджень Постачальником — за окремою добровільною згодою відповідно до п. 8.12;</w:t>
      </w:r>
      <w:bookmarkEnd w:id="157"/>
    </w:p>
    <w:p>
      <w:bookmarkStart w:id="158" w:name="clause_8_12_5"/>
      <w:r>
        <w:rPr>
          <w:b/>
        </w:rPr>
        <w:t xml:space="preserve">8.12.5. </w:t>
      </w:r>
      <w:r>
        <w:t>Ведення претензійно-позовної роботи з Абонентами.</w:t>
      </w:r>
      <w:bookmarkEnd w:id="158"/>
    </w:p>
    <w:p>
      <w:bookmarkStart w:id="159" w:name="clause_8_13"/>
      <w:r>
        <w:rPr>
          <w:b/>
        </w:rPr>
        <w:t xml:space="preserve">8.13. </w:t>
      </w:r>
      <w:r>
        <w:t>Постачальник забезпечує захист персональних даних Абонента та іншої інформації про отримані ним Послуги незалежно від форми укладення Договору відповідно до законодавства. Абонент має передбачені законом права на доступ до своїх даних, відомостей про мету їх обробки та одержувачів, на виправлення недостовірних або видалення незаконно оброблюваних даних, на заперечення проти обробки, відкликання згоди та звернення до Уповноваженого Верховної Ради України з прав людини або до суду. Відкликання згоди не скасовує обробку, яка має іншу самостійну законну підставу.</w:t>
      </w:r>
      <w:bookmarkEnd w:id="159"/>
    </w:p>
    <w:p>
      <w:bookmarkStart w:id="160" w:name="clause_9"/>
      <w:pPr>
        <w:pStyle w:val="Heading1"/>
      </w:pPr>
      <w:r>
        <w:rPr>
          <w:b w:val="0"/>
        </w:rPr>
        <w:t>9 РЕКВІЗИТИ  ПОСТАЧАЛЬНИКА</w:t>
      </w:r>
      <w:bookmarkEnd w:id="160"/>
    </w:p>
    <w:p>
      <w:r>
        <w:rPr>
          <w:b w:val="0"/>
        </w:rPr>
        <w:t>ТОВ «БАТИЇВКА»</w:t>
      </w:r>
    </w:p>
    <w:p>
      <w:r>
        <w:rPr>
          <w:b w:val="0"/>
        </w:rPr>
        <w:t>Код ЄДРПОУ 38855223</w:t>
      </w:r>
    </w:p>
    <w:p>
      <w:r>
        <w:rPr>
          <w:b w:val="0"/>
        </w:rPr>
        <w:t>Адреса для листування: 03110, м. Київ, а/с 26</w:t>
      </w:r>
    </w:p>
    <w:p>
      <w:r>
        <w:rPr>
          <w:b w:val="0"/>
        </w:rPr>
        <w:t>Електронна пошта: dogovor@batyevka.net</w:t>
      </w:r>
    </w:p>
    <w:p>
      <w:r>
        <w:rPr>
          <w:b w:val="0"/>
        </w:rPr>
        <w:t>Телефон: 044 495 55 49</w:t>
      </w:r>
    </w:p>
    <w:p>
      <w:r>
        <w:rPr>
          <w:b w:val="0"/>
        </w:rPr>
        <w:t>Сайт: https://batyevka.net</w:t>
      </w:r>
    </w:p>
    <w:sectPr w:rsidR="00FC693F" w:rsidRPr="0006063C" w:rsidSect="00034616">
      <w:footerReference w:type="default" r:id="rId9"/>
      <w:headerReference w:type="default" r:id="rId10"/>
      <w:pgSz w:w="12240" w:h="15840"/>
      <w:pgMar w:top="893" w:right="1008" w:bottom="893" w:left="1008"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Батиївка  •  15.09.2026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4" w:lineRule="auto"/>
    </w:pPr>
    <w:rPr>
      <w:rFonts w:ascii="Calibri" w:hAnsi="Calibri"/>
      <w:color w:val="000000"/>
      <w:sz w:val="23"/>
      <w:lang w:val="uk-U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Calibri" w:hAnsi="Calibri"/>
      <w:b/>
      <w:bCs/>
      <w:color w:val="000000"/>
      <w:sz w:val="32"/>
      <w:szCs w:val="28"/>
      <w:lang w:val="uk-UA"/>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Calibri" w:hAnsi="Calibri"/>
      <w:b/>
      <w:bCs/>
      <w:color w:val="000000"/>
      <w:sz w:val="26"/>
      <w:szCs w:val="26"/>
      <w:lang w:val="uk-UA"/>
    </w:rPr>
  </w:style>
  <w:style w:type="paragraph" w:styleId="Heading3">
    <w:name w:val="heading 3"/>
    <w:basedOn w:val="Normal"/>
    <w:next w:val="Normal"/>
    <w:link w:val="Heading3Char"/>
    <w:uiPriority w:val="9"/>
    <w:unhideWhenUsed/>
    <w:qFormat/>
    <w:rsid w:val="00FC693F"/>
    <w:pPr>
      <w:keepNext/>
      <w:keepLines/>
      <w:spacing w:before="260" w:after="140"/>
      <w:outlineLvl w:val="2"/>
    </w:pPr>
    <w:rPr>
      <w:rFonts w:asciiTheme="majorHAnsi" w:eastAsiaTheme="majorEastAsia" w:hAnsiTheme="majorHAnsi" w:cstheme="majorBidi" w:ascii="Calibri" w:hAnsi="Calibri"/>
      <w:b/>
      <w:bCs/>
      <w:color w:val="000000"/>
      <w:sz w:val="23"/>
      <w:lang w:val="uk-U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Calibri" w:hAnsi="Calibri"/>
      <w:b/>
      <w:color w:val="000000"/>
      <w:spacing w:val="5"/>
      <w:kern w:val="28"/>
      <w:sz w:val="46"/>
      <w:szCs w:val="52"/>
      <w:lang w:val="uk-U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3"/>
      <w:szCs w:val="24"/>
      <w:lang w:val="uk-UA"/>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sz w:val="23"/>
      <w:lang w:val="uk-UA"/>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ind w:left="259" w:right="144"/>
    </w:pPr>
    <w:rPr>
      <w:rFonts w:ascii="Calibri" w:hAnsi="Calibri"/>
      <w:i w:val="0"/>
      <w:iCs/>
      <w:color w:val="000000"/>
      <w:sz w:val="23"/>
      <w:lang w:val="uk-UA"/>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Публічний договір про надання електронних комунікаційних послуг</dc:title>
  <dc:subject>ТОВ «БАТИЇВКА»</dc:subject>
  <dc:creator/>
  <cp:keywords/>
  <dc:description>generated by python-docx</dc:description>
  <cp:lastModifiedBy/>
  <cp:revision>1</cp:revision>
  <dcterms:created xsi:type="dcterms:W3CDTF">2013-12-23T23:15:00Z</dcterms:created>
  <dcterms:modified xsi:type="dcterms:W3CDTF">2013-12-23T23:15:00Z</dcterms:modified>
  <cp:category/>
  <dc:language>uk-UA</dc:language>
</cp:coreProperties>
</file>